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ackground w:color="FFFFFF"/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10757"/>
      </w:tblGrid>
      <w:tr xmlns:wp14="http://schemas.microsoft.com/office/word/2010/wordml" w:rsidRPr="0072238A" w:rsidR="00FC27FE" w:rsidTr="40DB24EB" w14:paraId="58FCA43E" wp14:textId="77777777">
        <w:trPr>
          <w:trHeight w:val="276"/>
        </w:trPr>
        <w:tc>
          <w:tcPr>
            <w:tcW w:w="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Pr="0072238A" w:rsidR="00FC27FE" w:rsidRDefault="00FC27FE" w14:paraId="266EAA6E" wp14:textId="77777777">
            <w:pPr>
              <w:ind w:right="62"/>
              <w:rPr>
                <w:spacing w:val="60"/>
                <w:sz w:val="19"/>
                <w:szCs w:val="19"/>
              </w:rPr>
            </w:pPr>
            <w:r w:rsidRPr="0072238A">
              <w:rPr>
                <w:rFonts w:ascii="Arial Narrow" w:hAnsi="Arial Narrow" w:cs="Arial Narrow"/>
                <w:sz w:val="19"/>
                <w:szCs w:val="19"/>
              </w:rPr>
              <w:t>Ç2</w:t>
            </w:r>
          </w:p>
        </w:tc>
        <w:tc>
          <w:tcPr>
            <w:tcW w:w="10757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  <w:vAlign w:val="center"/>
          </w:tcPr>
          <w:p w:rsidRPr="0072238A" w:rsidR="00FC27FE" w:rsidRDefault="009726B0" w14:paraId="35A0AEC4" wp14:textId="449132DF">
            <w:pPr>
              <w:pStyle w:val="Ttulo1"/>
              <w:rPr>
                <w:sz w:val="19"/>
                <w:szCs w:val="19"/>
              </w:rPr>
            </w:pPr>
          </w:p>
        </w:tc>
      </w:tr>
    </w:tbl>
    <w:p xmlns:wp14="http://schemas.microsoft.com/office/word/2010/wordml" w:rsidRPr="0072238A" w:rsidR="00FC27FE" w:rsidP="40DB24EB" w:rsidRDefault="00FC27FE" w14:paraId="5C69F1FF" wp14:textId="58DC21BA">
      <w:pPr>
        <w:pStyle w:val="Legenda"/>
        <w:rPr>
          <w:sz w:val="19"/>
          <w:szCs w:val="19"/>
        </w:rPr>
      </w:pPr>
    </w:p>
    <w:p xmlns:wp14="http://schemas.microsoft.com/office/word/2010/wordml" w:rsidRPr="0020788A" w:rsidR="00BA473C" w:rsidP="40DB24EB" w:rsidRDefault="00954AF4" w14:paraId="04D21A49" wp14:textId="77777777">
      <w:pPr>
        <w:autoSpaceDE w:val="0"/>
        <w:autoSpaceDN w:val="0"/>
        <w:adjustRightInd w:val="0"/>
        <w:rPr>
          <w:rFonts w:ascii="Arial Narrow" w:hAnsi="Arial Narrow"/>
          <w:b w:val="1"/>
          <w:bCs w:val="1"/>
          <w:color w:val="FF0000"/>
          <w:sz w:val="20"/>
          <w:szCs w:val="20"/>
        </w:rPr>
      </w:pPr>
      <w:r w:rsidRPr="00A21FEB" w:rsidR="00FC27FE">
        <w:rPr>
          <w:rStyle w:val="Forte"/>
          <w:rFonts w:ascii="Arial Narrow" w:hAnsi="Arial Narrow" w:cs="Arial Narrow"/>
          <w:sz w:val="19"/>
          <w:szCs w:val="19"/>
          <w:u w:val="single"/>
        </w:rPr>
        <w:t>TEMA</w:t>
      </w:r>
      <w:r w:rsidRPr="00A21FEB" w:rsidR="000C316B">
        <w:rPr>
          <w:rStyle w:val="Forte"/>
          <w:rFonts w:ascii="Arial Narrow" w:hAnsi="Arial Narrow" w:cs="Arial Narrow"/>
          <w:sz w:val="19"/>
          <w:szCs w:val="19"/>
        </w:rPr>
        <w:t xml:space="preserve">: </w:t>
      </w:r>
      <w:r w:rsidR="0020788A">
        <w:rPr>
          <w:rStyle w:val="Forte"/>
          <w:rFonts w:ascii="Arial Narrow" w:hAnsi="Arial Narrow" w:cs="Arial Narrow"/>
          <w:color w:val="FF0000"/>
          <w:sz w:val="19"/>
          <w:szCs w:val="19"/>
        </w:rPr>
        <w:t>A FÉ OPERANTE</w:t>
      </w:r>
      <w:r w:rsidRPr="00952B7D" w:rsidR="00E309DB">
        <w:rPr>
          <w:rStyle w:val="Forte"/>
          <w:rFonts w:ascii="Arial Narrow" w:hAnsi="Arial Narrow" w:cs="Arial Narrow"/>
          <w:color w:val="FF0000"/>
          <w:sz w:val="19"/>
          <w:szCs w:val="19"/>
        </w:rPr>
        <w:t xml:space="preserve"> – </w:t>
      </w:r>
      <w:r w:rsidRPr="40DB24EB" w:rsidR="0020788A">
        <w:rPr>
          <w:rFonts w:ascii="Arial Narrow" w:hAnsi="Arial Narrow" w:cs="Arial"/>
          <w:b w:val="1"/>
          <w:bCs w:val="1"/>
          <w:color w:val="FF0000"/>
          <w:sz w:val="20"/>
          <w:szCs w:val="20"/>
        </w:rPr>
        <w:t>Tiago 2.14-26</w:t>
      </w:r>
    </w:p>
    <w:p xmlns:wp14="http://schemas.microsoft.com/office/word/2010/wordml" w:rsidRPr="0020788A" w:rsidR="00952B7D" w:rsidP="0020788A" w:rsidRDefault="00FC27FE" w14:paraId="47A8CC61" wp14:textId="77777777">
      <w:pPr>
        <w:jc w:val="both"/>
        <w:rPr>
          <w:rFonts w:ascii="Arial Narrow" w:hAnsi="Arial Narrow"/>
          <w:sz w:val="20"/>
        </w:rPr>
      </w:pPr>
      <w:r w:rsidRPr="00B40E4A">
        <w:rPr>
          <w:rFonts w:ascii="Arial Narrow" w:hAnsi="Arial Narrow" w:cs="Arial Narrow"/>
          <w:b/>
          <w:sz w:val="20"/>
          <w:u w:val="single"/>
        </w:rPr>
        <w:t>EDIFICAÇÃO</w:t>
      </w:r>
      <w:r w:rsidRPr="00B40E4A" w:rsidR="00C110D5">
        <w:rPr>
          <w:rFonts w:ascii="Arial Narrow" w:hAnsi="Arial Narrow"/>
          <w:sz w:val="20"/>
        </w:rPr>
        <w:t xml:space="preserve"> </w:t>
      </w:r>
      <w:r w:rsidRPr="0020788A" w:rsidR="0020788A">
        <w:rPr>
          <w:rFonts w:ascii="Arial Narrow" w:hAnsi="Arial Narrow"/>
          <w:sz w:val="20"/>
        </w:rPr>
        <w:t>Há dois tipos de fé na Bíblia. A Fé operante e a fé inoperante. A fé inoperante é aquele que não acrescenta nada em sua vida</w:t>
      </w:r>
      <w:r w:rsidR="0020788A">
        <w:rPr>
          <w:rFonts w:ascii="Arial Narrow" w:hAnsi="Arial Narrow"/>
          <w:sz w:val="20"/>
        </w:rPr>
        <w:t>.</w:t>
      </w:r>
      <w:r w:rsidRPr="0020788A" w:rsidR="0020788A">
        <w:rPr>
          <w:rFonts w:ascii="Arial Narrow" w:hAnsi="Arial Narrow"/>
          <w:sz w:val="20"/>
        </w:rPr>
        <w:t xml:space="preserve"> É a pessoa que diz cr</w:t>
      </w:r>
      <w:r w:rsidR="008800EB">
        <w:rPr>
          <w:rFonts w:ascii="Arial Narrow" w:hAnsi="Arial Narrow"/>
          <w:sz w:val="20"/>
        </w:rPr>
        <w:t>er</w:t>
      </w:r>
      <w:r w:rsidRPr="0020788A" w:rsidR="0020788A">
        <w:rPr>
          <w:rFonts w:ascii="Arial Narrow" w:hAnsi="Arial Narrow"/>
          <w:sz w:val="20"/>
        </w:rPr>
        <w:t xml:space="preserve"> mas a fé para ela é apenas uma emoção</w:t>
      </w:r>
      <w:r w:rsidR="0020788A">
        <w:rPr>
          <w:rFonts w:ascii="Arial Narrow" w:hAnsi="Arial Narrow"/>
          <w:sz w:val="20"/>
        </w:rPr>
        <w:t>, um sentimento, el</w:t>
      </w:r>
      <w:r w:rsidR="008800EB">
        <w:rPr>
          <w:rFonts w:ascii="Arial Narrow" w:hAnsi="Arial Narrow"/>
          <w:sz w:val="20"/>
        </w:rPr>
        <w:t>a</w:t>
      </w:r>
      <w:r w:rsidR="0020788A">
        <w:rPr>
          <w:rFonts w:ascii="Arial Narrow" w:hAnsi="Arial Narrow"/>
          <w:sz w:val="20"/>
        </w:rPr>
        <w:t xml:space="preserve"> não é uma </w:t>
      </w:r>
      <w:r w:rsidRPr="0020788A" w:rsidR="0020788A">
        <w:rPr>
          <w:rFonts w:ascii="Arial Narrow" w:hAnsi="Arial Narrow"/>
          <w:sz w:val="20"/>
        </w:rPr>
        <w:t>ação prática. Para que serve uma fé assim? A pessoa tem um discurso bonito, mas na hora do “vamos ver”, a fé dela não ativa o motor do carro para ela sair do lugar. Ela passa a vida</w:t>
      </w:r>
      <w:r w:rsidR="0020788A">
        <w:rPr>
          <w:rFonts w:ascii="Arial Narrow" w:hAnsi="Arial Narrow"/>
          <w:sz w:val="20"/>
        </w:rPr>
        <w:t xml:space="preserve"> paralisada!</w:t>
      </w:r>
      <w:r w:rsidR="008800EB">
        <w:rPr>
          <w:rFonts w:ascii="Arial Narrow" w:hAnsi="Arial Narrow"/>
          <w:sz w:val="20"/>
        </w:rPr>
        <w:t xml:space="preserve"> </w:t>
      </w:r>
      <w:r w:rsidRPr="0020788A" w:rsidR="0020788A">
        <w:rPr>
          <w:rFonts w:ascii="Arial Narrow" w:hAnsi="Arial Narrow"/>
          <w:sz w:val="20"/>
        </w:rPr>
        <w:t>Portanto a pergunta hoje é: Como a crença nessa palavra pode afetar a sua vida</w:t>
      </w:r>
      <w:r w:rsidR="0020788A">
        <w:rPr>
          <w:rFonts w:ascii="Arial Narrow" w:hAnsi="Arial Narrow"/>
          <w:sz w:val="20"/>
        </w:rPr>
        <w:t xml:space="preserve">? </w:t>
      </w:r>
      <w:r w:rsidRPr="0020788A" w:rsidR="0020788A">
        <w:rPr>
          <w:rFonts w:ascii="Arial Narrow" w:hAnsi="Arial Narrow"/>
          <w:sz w:val="20"/>
        </w:rPr>
        <w:t>Você só pode escrever uma história com Deus,</w:t>
      </w:r>
      <w:r w:rsidR="0020788A">
        <w:rPr>
          <w:rFonts w:ascii="Arial Narrow" w:hAnsi="Arial Narrow"/>
          <w:sz w:val="20"/>
        </w:rPr>
        <w:t xml:space="preserve"> se você tiver uma fé operante. </w:t>
      </w:r>
      <w:r w:rsidRPr="0020788A" w:rsidR="0020788A">
        <w:rPr>
          <w:rFonts w:ascii="Arial Narrow" w:hAnsi="Arial Narrow"/>
          <w:sz w:val="20"/>
        </w:rPr>
        <w:t>E em que consiste uma fé operante?</w:t>
      </w:r>
    </w:p>
    <w:p xmlns:wp14="http://schemas.microsoft.com/office/word/2010/wordml" w:rsidRPr="00FC4781" w:rsidR="0020788A" w:rsidP="0020788A" w:rsidRDefault="0020788A" w14:paraId="4D209BCD" wp14:textId="77777777">
      <w:pPr>
        <w:tabs>
          <w:tab w:val="left" w:pos="1701"/>
        </w:tabs>
        <w:jc w:val="both"/>
        <w:rPr>
          <w:rFonts w:ascii="Arial Narrow" w:hAnsi="Arial Narrow"/>
          <w:b/>
          <w:i/>
          <w:color w:val="FF0000"/>
          <w:sz w:val="20"/>
        </w:rPr>
      </w:pPr>
      <w:r w:rsidRPr="00FC4781">
        <w:rPr>
          <w:rFonts w:ascii="Arial Narrow" w:hAnsi="Arial Narrow"/>
          <w:b/>
          <w:i/>
          <w:color w:val="FF0000"/>
          <w:sz w:val="20"/>
        </w:rPr>
        <w:t>F.T.: Em primeiro lugar a fé operante é uma fé...</w:t>
      </w:r>
    </w:p>
    <w:p xmlns:wp14="http://schemas.microsoft.com/office/word/2010/wordml" w:rsidRPr="00FC4781" w:rsidR="0020788A" w:rsidP="0020788A" w:rsidRDefault="0020788A" w14:paraId="7A381951" wp14:textId="77777777">
      <w:pPr>
        <w:tabs>
          <w:tab w:val="left" w:pos="1701"/>
        </w:tabs>
        <w:jc w:val="both"/>
        <w:rPr>
          <w:rFonts w:ascii="Arial Narrow" w:hAnsi="Arial Narrow"/>
          <w:b/>
          <w:color w:val="FF0000"/>
          <w:sz w:val="20"/>
        </w:rPr>
      </w:pPr>
      <w:r w:rsidRPr="00FC4781">
        <w:rPr>
          <w:rFonts w:ascii="Arial Narrow" w:hAnsi="Arial Narrow"/>
          <w:b/>
          <w:color w:val="FF0000"/>
          <w:sz w:val="20"/>
        </w:rPr>
        <w:t xml:space="preserve">I – </w:t>
      </w:r>
      <w:r w:rsidRPr="00FC4781">
        <w:rPr>
          <w:rFonts w:ascii="Arial Narrow" w:hAnsi="Arial Narrow"/>
          <w:b/>
          <w:color w:val="FF0000"/>
          <w:sz w:val="20"/>
          <w:u w:val="single"/>
        </w:rPr>
        <w:t>ALINHADA COM A PALAVRA DE DEUS</w:t>
      </w:r>
      <w:r w:rsidRPr="00FC4781">
        <w:rPr>
          <w:rFonts w:ascii="Arial Narrow" w:hAnsi="Arial Narrow"/>
          <w:b/>
          <w:color w:val="FF0000"/>
          <w:sz w:val="20"/>
        </w:rPr>
        <w:t>:</w:t>
      </w:r>
    </w:p>
    <w:p xmlns:wp14="http://schemas.microsoft.com/office/word/2010/wordml" w:rsidRPr="0020788A" w:rsidR="0020788A" w:rsidP="0020788A" w:rsidRDefault="0020788A" w14:paraId="42B1AC03" wp14:textId="77777777">
      <w:pPr>
        <w:pStyle w:val="PargrafodaLista"/>
        <w:numPr>
          <w:ilvl w:val="1"/>
          <w:numId w:val="33"/>
        </w:numPr>
        <w:suppressAutoHyphens w:val="0"/>
        <w:spacing w:after="0" w:line="240" w:lineRule="auto"/>
        <w:ind w:left="0" w:firstLine="300"/>
        <w:contextualSpacing/>
        <w:jc w:val="both"/>
        <w:rPr>
          <w:rFonts w:ascii="Arial Narrow" w:hAnsi="Arial Narrow"/>
          <w:sz w:val="20"/>
          <w:szCs w:val="20"/>
        </w:rPr>
      </w:pPr>
      <w:r w:rsidRPr="0020788A">
        <w:rPr>
          <w:rFonts w:ascii="Arial Narrow" w:hAnsi="Arial Narrow"/>
          <w:sz w:val="20"/>
          <w:szCs w:val="20"/>
        </w:rPr>
        <w:t>A sustentação da nossa fé é aquilo que a Palavra de Deus diz. Todos nós sabemos que o compromisso de Deus é com a sua Palavra. Uma vez que Deus falou ele vela para cumprir o que ele disse:</w:t>
      </w:r>
      <w:r w:rsidRPr="0020788A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r w:rsidRPr="0020788A">
        <w:rPr>
          <w:rFonts w:ascii="Arial Narrow" w:hAnsi="Arial Narrow"/>
          <w:b/>
          <w:color w:val="FF0000"/>
          <w:sz w:val="20"/>
          <w:szCs w:val="20"/>
        </w:rPr>
        <w:t>Jeremias 1.12; Isaías 40.7,8</w:t>
      </w:r>
    </w:p>
    <w:p xmlns:wp14="http://schemas.microsoft.com/office/word/2010/wordml" w:rsidRPr="0020788A" w:rsidR="0020788A" w:rsidP="0020788A" w:rsidRDefault="0020788A" w14:paraId="30C0239D" wp14:textId="77777777">
      <w:pPr>
        <w:pStyle w:val="PargrafodaLista"/>
        <w:numPr>
          <w:ilvl w:val="1"/>
          <w:numId w:val="33"/>
        </w:numPr>
        <w:tabs>
          <w:tab w:val="left" w:pos="709"/>
          <w:tab w:val="left" w:pos="1701"/>
        </w:tabs>
        <w:suppressAutoHyphens w:val="0"/>
        <w:spacing w:after="0" w:line="240" w:lineRule="auto"/>
        <w:ind w:left="0" w:firstLine="300"/>
        <w:contextualSpacing/>
        <w:jc w:val="both"/>
        <w:rPr>
          <w:rFonts w:ascii="Arial Narrow" w:hAnsi="Arial Narrow"/>
          <w:color w:val="000000"/>
          <w:sz w:val="20"/>
          <w:szCs w:val="20"/>
        </w:rPr>
      </w:pPr>
      <w:r w:rsidRPr="0020788A">
        <w:rPr>
          <w:rFonts w:ascii="Arial Narrow" w:hAnsi="Arial Narrow"/>
          <w:color w:val="000000"/>
          <w:sz w:val="20"/>
          <w:szCs w:val="20"/>
        </w:rPr>
        <w:t xml:space="preserve">A sua fé é fundamentada na Palavra de Deus? Existe na Palavra de Deus uma promessa que respalda aquilo que você está crendo ou tudo é fruto da sua imaginação? Porque o que é fruto da sua imaginação vai perecer, mas o que for fundamentado na Palavra vai se concretizar. </w:t>
      </w:r>
    </w:p>
    <w:p xmlns:wp14="http://schemas.microsoft.com/office/word/2010/wordml" w:rsidRPr="0020788A" w:rsidR="0020788A" w:rsidP="0020788A" w:rsidRDefault="0020788A" w14:paraId="6051139E" wp14:textId="77777777">
      <w:pPr>
        <w:pStyle w:val="PargrafodaLista"/>
        <w:numPr>
          <w:ilvl w:val="1"/>
          <w:numId w:val="33"/>
        </w:numPr>
        <w:tabs>
          <w:tab w:val="left" w:pos="709"/>
          <w:tab w:val="left" w:pos="1701"/>
        </w:tabs>
        <w:suppressAutoHyphens w:val="0"/>
        <w:spacing w:after="0" w:line="240" w:lineRule="auto"/>
        <w:ind w:left="0" w:firstLine="300"/>
        <w:contextualSpacing/>
        <w:jc w:val="both"/>
        <w:rPr>
          <w:rFonts w:ascii="Arial Narrow" w:hAnsi="Arial Narrow"/>
          <w:color w:val="000000"/>
          <w:sz w:val="20"/>
          <w:szCs w:val="20"/>
        </w:rPr>
      </w:pPr>
      <w:r w:rsidRPr="0020788A">
        <w:rPr>
          <w:rFonts w:ascii="Arial Narrow" w:hAnsi="Arial Narrow"/>
          <w:color w:val="000000"/>
          <w:sz w:val="20"/>
          <w:szCs w:val="20"/>
        </w:rPr>
        <w:t>Existem milhares de promessas na Palavra de Deus que estão aguardando alguém crê para entrar em operação. E nós precisamos ser aqueles que vão ativar a palavra viva do Senhor. Porque a Palavra de Deus é sempre viva e fica apenas aguardando a fé de alguém para entrar em ação.</w:t>
      </w:r>
      <w:r w:rsidRPr="0020788A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r w:rsidRPr="0020788A">
        <w:rPr>
          <w:rFonts w:ascii="Arial Narrow" w:hAnsi="Arial Narrow"/>
          <w:b/>
          <w:color w:val="FF0000"/>
          <w:sz w:val="20"/>
          <w:szCs w:val="20"/>
        </w:rPr>
        <w:t>Hebreus 4.12</w:t>
      </w:r>
    </w:p>
    <w:p xmlns:wp14="http://schemas.microsoft.com/office/word/2010/wordml" w:rsidRPr="004F0AB5" w:rsidR="0020788A" w:rsidP="004F0AB5" w:rsidRDefault="0020788A" w14:paraId="71C3FE80" wp14:textId="77777777">
      <w:pPr>
        <w:pStyle w:val="PargrafodaLista"/>
        <w:numPr>
          <w:ilvl w:val="1"/>
          <w:numId w:val="33"/>
        </w:numPr>
        <w:suppressAutoHyphens w:val="0"/>
        <w:spacing w:after="0" w:line="240" w:lineRule="auto"/>
        <w:ind w:left="0" w:firstLine="284"/>
        <w:contextualSpacing/>
        <w:jc w:val="both"/>
        <w:rPr>
          <w:rFonts w:ascii="Arial Narrow" w:hAnsi="Arial Narrow"/>
          <w:b/>
          <w:i/>
          <w:color w:val="000000"/>
          <w:sz w:val="20"/>
          <w:szCs w:val="20"/>
        </w:rPr>
      </w:pPr>
      <w:r w:rsidRPr="0020788A">
        <w:rPr>
          <w:rFonts w:ascii="Arial Narrow" w:hAnsi="Arial Narrow"/>
          <w:color w:val="000000"/>
          <w:sz w:val="20"/>
          <w:szCs w:val="20"/>
        </w:rPr>
        <w:t xml:space="preserve">Por isso, é muito importante que você creia em linha com o que a Palavra de Deus afirma. </w:t>
      </w:r>
      <w:r w:rsidRPr="0020788A">
        <w:rPr>
          <w:rFonts w:ascii="Arial Narrow" w:hAnsi="Arial Narrow"/>
          <w:b/>
          <w:sz w:val="20"/>
          <w:szCs w:val="20"/>
        </w:rPr>
        <w:t>Você declara o Favor Ilimitado:</w:t>
      </w:r>
      <w:r w:rsidRPr="0020788A">
        <w:rPr>
          <w:rFonts w:ascii="Arial Narrow" w:hAnsi="Arial Narrow"/>
          <w:sz w:val="20"/>
          <w:szCs w:val="20"/>
        </w:rPr>
        <w:t xml:space="preserve"> Existe algum texto na Bíblia que afirma que você pode viver debaixo desse favor ilimitado?</w:t>
      </w:r>
    </w:p>
    <w:p xmlns:wp14="http://schemas.microsoft.com/office/word/2010/wordml" w:rsidRPr="004F0AB5" w:rsidR="0020788A" w:rsidP="004F0AB5" w:rsidRDefault="004F0AB5" w14:paraId="1E59CFBF" wp14:textId="77777777">
      <w:pPr>
        <w:pStyle w:val="PargrafodaLista"/>
        <w:numPr>
          <w:ilvl w:val="0"/>
          <w:numId w:val="35"/>
        </w:numPr>
        <w:tabs>
          <w:tab w:val="left" w:pos="709"/>
        </w:tabs>
        <w:suppressAutoHyphens w:val="0"/>
        <w:spacing w:after="0" w:line="240" w:lineRule="auto"/>
        <w:ind w:left="0" w:firstLine="426"/>
        <w:contextualSpacing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color w:val="000000"/>
          <w:sz w:val="20"/>
          <w:szCs w:val="20"/>
        </w:rPr>
        <w:t xml:space="preserve">Nós não podemos </w:t>
      </w:r>
      <w:r w:rsidRPr="0020788A">
        <w:rPr>
          <w:rFonts w:ascii="Arial Narrow" w:hAnsi="Arial Narrow"/>
          <w:b/>
          <w:i/>
          <w:color w:val="000000"/>
          <w:sz w:val="20"/>
          <w:szCs w:val="20"/>
        </w:rPr>
        <w:t>ler a Bíblia</w:t>
      </w:r>
      <w:r>
        <w:rPr>
          <w:rFonts w:ascii="Arial Narrow" w:hAnsi="Arial Narrow"/>
          <w:b/>
          <w:i/>
          <w:color w:val="000000"/>
          <w:sz w:val="20"/>
          <w:szCs w:val="20"/>
        </w:rPr>
        <w:t xml:space="preserve"> apenas como boas histórias ou </w:t>
      </w:r>
      <w:r w:rsidRPr="0020788A">
        <w:rPr>
          <w:rFonts w:ascii="Arial Narrow" w:hAnsi="Arial Narrow"/>
          <w:b/>
          <w:i/>
          <w:color w:val="000000"/>
          <w:sz w:val="20"/>
          <w:szCs w:val="20"/>
        </w:rPr>
        <w:t>palavras interessantes. Nós temos que cr</w:t>
      </w:r>
      <w:r>
        <w:rPr>
          <w:rFonts w:ascii="Arial Narrow" w:hAnsi="Arial Narrow"/>
          <w:b/>
          <w:i/>
          <w:color w:val="000000"/>
          <w:sz w:val="20"/>
          <w:szCs w:val="20"/>
        </w:rPr>
        <w:t>er</w:t>
      </w:r>
      <w:r w:rsidRPr="0020788A">
        <w:rPr>
          <w:rFonts w:ascii="Arial Narrow" w:hAnsi="Arial Narrow"/>
          <w:b/>
          <w:i/>
          <w:color w:val="000000"/>
          <w:sz w:val="20"/>
          <w:szCs w:val="20"/>
        </w:rPr>
        <w:t>.</w:t>
      </w:r>
      <w:r>
        <w:rPr>
          <w:rFonts w:ascii="Arial Narrow" w:hAnsi="Arial Narrow"/>
          <w:sz w:val="20"/>
          <w:szCs w:val="20"/>
        </w:rPr>
        <w:t xml:space="preserve"> </w:t>
      </w:r>
      <w:r w:rsidRPr="004F0AB5" w:rsidR="0020788A">
        <w:rPr>
          <w:rFonts w:ascii="Arial Narrow" w:hAnsi="Arial Narrow"/>
          <w:b/>
          <w:i/>
          <w:sz w:val="20"/>
          <w:szCs w:val="20"/>
        </w:rPr>
        <w:t xml:space="preserve">Vá em busca da Palavra, e ao invés de confessar os seus pensamentos confesse a Palavra de Deus! </w:t>
      </w:r>
    </w:p>
    <w:p xmlns:wp14="http://schemas.microsoft.com/office/word/2010/wordml" w:rsidRPr="004F0AB5" w:rsidR="00785A29" w:rsidP="004F0AB5" w:rsidRDefault="0020788A" w14:paraId="3289CD89" wp14:textId="77777777">
      <w:pPr>
        <w:pStyle w:val="PargrafodaLista"/>
        <w:numPr>
          <w:ilvl w:val="0"/>
          <w:numId w:val="35"/>
        </w:numPr>
        <w:tabs>
          <w:tab w:val="left" w:pos="709"/>
        </w:tabs>
        <w:suppressAutoHyphens w:val="0"/>
        <w:spacing w:after="0" w:line="240" w:lineRule="auto"/>
        <w:ind w:left="0" w:firstLine="426"/>
        <w:contextualSpacing/>
        <w:jc w:val="both"/>
        <w:rPr>
          <w:rFonts w:ascii="Arial Narrow" w:hAnsi="Arial Narrow"/>
          <w:sz w:val="20"/>
          <w:szCs w:val="20"/>
        </w:rPr>
      </w:pPr>
      <w:r w:rsidRPr="0020788A">
        <w:rPr>
          <w:rFonts w:ascii="Arial Narrow" w:hAnsi="Arial Narrow"/>
          <w:b/>
          <w:i/>
          <w:sz w:val="20"/>
          <w:szCs w:val="20"/>
        </w:rPr>
        <w:t>Nesse sentido é que Jesus fala em Mateus 16.19 “O que ligares na terra, terá sido ligado nos céus; e o que desligares na terra terá sido desligado nos céus”</w:t>
      </w:r>
      <w:r w:rsidR="004F0AB5">
        <w:rPr>
          <w:rFonts w:ascii="Arial Narrow" w:hAnsi="Arial Narrow"/>
          <w:sz w:val="20"/>
          <w:szCs w:val="20"/>
        </w:rPr>
        <w:t xml:space="preserve"> </w:t>
      </w:r>
      <w:r w:rsidRPr="004F0AB5">
        <w:rPr>
          <w:rFonts w:ascii="Arial Narrow" w:hAnsi="Arial Narrow"/>
          <w:b/>
          <w:i/>
          <w:sz w:val="20"/>
          <w:szCs w:val="20"/>
        </w:rPr>
        <w:t xml:space="preserve">Quando você crê naquilo que a Bíblia diz, você tem uma fé operante. Porque alguma coisa irá acontecer! </w:t>
      </w:r>
      <w:r w:rsidRPr="004F0AB5" w:rsidR="0024335B">
        <w:rPr>
          <w:rFonts w:ascii="Arial Narrow" w:hAnsi="Arial Narrow" w:cs="Garamond"/>
          <w:b/>
          <w:i/>
          <w:sz w:val="20"/>
          <w:szCs w:val="20"/>
        </w:rPr>
        <w:t xml:space="preserve"> </w:t>
      </w:r>
    </w:p>
    <w:p xmlns:wp14="http://schemas.microsoft.com/office/word/2010/wordml" w:rsidRPr="00FC4781" w:rsidR="00911C9A" w:rsidP="001F51A9" w:rsidRDefault="00911C9A" w14:paraId="6008D3E5" wp14:textId="77777777">
      <w:pPr>
        <w:tabs>
          <w:tab w:val="left" w:pos="1701"/>
        </w:tabs>
        <w:jc w:val="both"/>
        <w:rPr>
          <w:rFonts w:ascii="Arial Narrow" w:hAnsi="Arial Narrow"/>
          <w:b/>
          <w:i/>
          <w:color w:val="FF0000"/>
          <w:sz w:val="20"/>
        </w:rPr>
      </w:pPr>
      <w:r w:rsidRPr="00FC4781">
        <w:rPr>
          <w:rFonts w:ascii="Arial Narrow" w:hAnsi="Arial Narrow"/>
          <w:b/>
          <w:i/>
          <w:color w:val="FF0000"/>
          <w:sz w:val="20"/>
        </w:rPr>
        <w:t>F.T.: Em segundo lugar a fé operante é uma fé...</w:t>
      </w:r>
    </w:p>
    <w:p xmlns:wp14="http://schemas.microsoft.com/office/word/2010/wordml" w:rsidRPr="00FC4781" w:rsidR="00911C9A" w:rsidP="001F51A9" w:rsidRDefault="00911C9A" w14:paraId="1B26EE23" wp14:textId="77777777">
      <w:pPr>
        <w:tabs>
          <w:tab w:val="left" w:pos="1701"/>
        </w:tabs>
        <w:jc w:val="both"/>
        <w:rPr>
          <w:rFonts w:ascii="Arial Narrow" w:hAnsi="Arial Narrow"/>
          <w:b/>
          <w:color w:val="FF0000"/>
          <w:sz w:val="20"/>
        </w:rPr>
      </w:pPr>
      <w:r w:rsidRPr="00FC4781">
        <w:rPr>
          <w:rFonts w:ascii="Arial Narrow" w:hAnsi="Arial Narrow"/>
          <w:b/>
          <w:color w:val="FF0000"/>
          <w:sz w:val="20"/>
        </w:rPr>
        <w:t xml:space="preserve">II – </w:t>
      </w:r>
      <w:r w:rsidRPr="00FC4781">
        <w:rPr>
          <w:rFonts w:ascii="Arial Narrow" w:hAnsi="Arial Narrow"/>
          <w:b/>
          <w:color w:val="FF0000"/>
          <w:sz w:val="20"/>
          <w:u w:val="single"/>
        </w:rPr>
        <w:t>FALA DE ACORDO COM A FÉ QUE PROFESSA</w:t>
      </w:r>
      <w:r w:rsidRPr="00FC4781">
        <w:rPr>
          <w:rFonts w:ascii="Arial Narrow" w:hAnsi="Arial Narrow"/>
          <w:b/>
          <w:color w:val="FF0000"/>
          <w:sz w:val="20"/>
        </w:rPr>
        <w:t>:</w:t>
      </w:r>
    </w:p>
    <w:p xmlns:wp14="http://schemas.microsoft.com/office/word/2010/wordml" w:rsidRPr="001F51A9" w:rsidR="00911C9A" w:rsidP="001F51A9" w:rsidRDefault="00911C9A" w14:paraId="406795BC" wp14:textId="77777777">
      <w:pPr>
        <w:jc w:val="both"/>
        <w:rPr>
          <w:rFonts w:ascii="Arial Narrow" w:hAnsi="Arial Narrow"/>
          <w:sz w:val="20"/>
        </w:rPr>
      </w:pPr>
      <w:r w:rsidRPr="001F51A9">
        <w:rPr>
          <w:rFonts w:ascii="Arial Narrow" w:hAnsi="Arial Narrow"/>
          <w:b/>
          <w:sz w:val="20"/>
        </w:rPr>
        <w:t xml:space="preserve">     2.1. </w:t>
      </w:r>
      <w:r w:rsidRPr="001F51A9">
        <w:rPr>
          <w:rFonts w:ascii="Arial Narrow" w:hAnsi="Arial Narrow"/>
          <w:sz w:val="20"/>
        </w:rPr>
        <w:t xml:space="preserve">Uma fé operante não é fruto apenas de crê corretamente, mas de confessar corretamente. </w:t>
      </w:r>
      <w:r w:rsidR="001F51A9">
        <w:rPr>
          <w:rFonts w:ascii="Arial Narrow" w:hAnsi="Arial Narrow"/>
          <w:sz w:val="20"/>
        </w:rPr>
        <w:t>O</w:t>
      </w:r>
      <w:r w:rsidRPr="001F51A9">
        <w:rPr>
          <w:rFonts w:ascii="Arial Narrow" w:hAnsi="Arial Narrow"/>
          <w:sz w:val="20"/>
        </w:rPr>
        <w:t xml:space="preserve"> cr</w:t>
      </w:r>
      <w:r w:rsidR="001F51A9">
        <w:rPr>
          <w:rFonts w:ascii="Arial Narrow" w:hAnsi="Arial Narrow"/>
          <w:sz w:val="20"/>
        </w:rPr>
        <w:t>er</w:t>
      </w:r>
      <w:r w:rsidRPr="001F51A9">
        <w:rPr>
          <w:rFonts w:ascii="Arial Narrow" w:hAnsi="Arial Narrow"/>
          <w:sz w:val="20"/>
        </w:rPr>
        <w:t xml:space="preserve"> está ligado ao confessar:</w:t>
      </w:r>
      <w:r w:rsidRPr="001F51A9" w:rsidR="001F51A9">
        <w:rPr>
          <w:rFonts w:ascii="Arial Narrow" w:hAnsi="Arial Narrow"/>
          <w:b/>
          <w:i/>
          <w:color w:val="FF0000"/>
          <w:sz w:val="20"/>
        </w:rPr>
        <w:t xml:space="preserve"> </w:t>
      </w:r>
      <w:r w:rsidRPr="001F51A9" w:rsidR="001F51A9">
        <w:rPr>
          <w:rFonts w:ascii="Arial Narrow" w:hAnsi="Arial Narrow"/>
          <w:b/>
          <w:color w:val="FF0000"/>
          <w:sz w:val="20"/>
        </w:rPr>
        <w:t>R</w:t>
      </w:r>
      <w:r w:rsidR="001F51A9">
        <w:rPr>
          <w:rFonts w:ascii="Arial Narrow" w:hAnsi="Arial Narrow"/>
          <w:b/>
          <w:color w:val="FF0000"/>
          <w:sz w:val="20"/>
        </w:rPr>
        <w:t>omanos</w:t>
      </w:r>
      <w:r w:rsidRPr="001F51A9" w:rsidR="001F51A9">
        <w:rPr>
          <w:rFonts w:ascii="Arial Narrow" w:hAnsi="Arial Narrow"/>
          <w:b/>
          <w:color w:val="FF0000"/>
          <w:sz w:val="20"/>
        </w:rPr>
        <w:t xml:space="preserve"> 10.9</w:t>
      </w:r>
    </w:p>
    <w:p xmlns:wp14="http://schemas.microsoft.com/office/word/2010/wordml" w:rsidRPr="001F51A9" w:rsidR="00911C9A" w:rsidP="001F51A9" w:rsidRDefault="00911C9A" w14:paraId="11B6A112" wp14:textId="77777777">
      <w:pPr>
        <w:jc w:val="both"/>
        <w:rPr>
          <w:rFonts w:ascii="Arial Narrow" w:hAnsi="Arial Narrow"/>
          <w:sz w:val="20"/>
        </w:rPr>
      </w:pPr>
      <w:r w:rsidRPr="001F51A9">
        <w:rPr>
          <w:rFonts w:ascii="Arial Narrow" w:hAnsi="Arial Narrow"/>
          <w:b/>
          <w:sz w:val="20"/>
        </w:rPr>
        <w:t xml:space="preserve">    </w:t>
      </w:r>
      <w:r w:rsidR="001F51A9">
        <w:rPr>
          <w:rFonts w:ascii="Arial Narrow" w:hAnsi="Arial Narrow"/>
          <w:b/>
          <w:sz w:val="20"/>
        </w:rPr>
        <w:t xml:space="preserve"> </w:t>
      </w:r>
      <w:r w:rsidRPr="001F51A9">
        <w:rPr>
          <w:rFonts w:ascii="Arial Narrow" w:hAnsi="Arial Narrow"/>
          <w:b/>
          <w:sz w:val="20"/>
        </w:rPr>
        <w:t xml:space="preserve">2.2. </w:t>
      </w:r>
      <w:r w:rsidRPr="001F51A9">
        <w:rPr>
          <w:rFonts w:ascii="Arial Narrow" w:hAnsi="Arial Narrow"/>
          <w:sz w:val="20"/>
        </w:rPr>
        <w:t xml:space="preserve">Todos nós já aprendemos que a fé vem pelo ouvir, mas ela é ativada pelo falar. Enquanto você não abre a boca nada acontece. </w:t>
      </w:r>
    </w:p>
    <w:p xmlns:wp14="http://schemas.microsoft.com/office/word/2010/wordml" w:rsidRPr="001F51A9" w:rsidR="00911C9A" w:rsidP="001F51A9" w:rsidRDefault="00911C9A" w14:paraId="178A179F" wp14:textId="77777777">
      <w:pPr>
        <w:jc w:val="both"/>
        <w:rPr>
          <w:rFonts w:ascii="Arial Narrow" w:hAnsi="Arial Narrow"/>
          <w:sz w:val="20"/>
        </w:rPr>
      </w:pPr>
      <w:r w:rsidRPr="001F51A9">
        <w:rPr>
          <w:rFonts w:ascii="Arial Narrow" w:hAnsi="Arial Narrow"/>
          <w:b/>
          <w:sz w:val="20"/>
        </w:rPr>
        <w:t xml:space="preserve">     2.</w:t>
      </w:r>
      <w:r w:rsidR="001F51A9">
        <w:rPr>
          <w:rFonts w:ascii="Arial Narrow" w:hAnsi="Arial Narrow"/>
          <w:b/>
          <w:sz w:val="20"/>
        </w:rPr>
        <w:t>3</w:t>
      </w:r>
      <w:r w:rsidRPr="001F51A9">
        <w:rPr>
          <w:rFonts w:ascii="Arial Narrow" w:hAnsi="Arial Narrow"/>
          <w:b/>
          <w:sz w:val="20"/>
        </w:rPr>
        <w:t xml:space="preserve">. </w:t>
      </w:r>
      <w:r w:rsidRPr="001F51A9">
        <w:rPr>
          <w:rFonts w:ascii="Arial Narrow" w:hAnsi="Arial Narrow"/>
          <w:sz w:val="20"/>
        </w:rPr>
        <w:t>A palavra precisa ser proclamada para que seja ativada. Por isso, não basta cr</w:t>
      </w:r>
      <w:r w:rsidR="001F51A9">
        <w:rPr>
          <w:rFonts w:ascii="Arial Narrow" w:hAnsi="Arial Narrow"/>
          <w:sz w:val="20"/>
        </w:rPr>
        <w:t>er</w:t>
      </w:r>
      <w:r w:rsidRPr="001F51A9">
        <w:rPr>
          <w:rFonts w:ascii="Arial Narrow" w:hAnsi="Arial Narrow"/>
          <w:sz w:val="20"/>
        </w:rPr>
        <w:t xml:space="preserve"> no coração. Tem muita gente que é extremamente cautelosa e por isso não avança. Ele vive o tempo todo preocupada com a sua reputação. Então ela só fala as coisas quando tudo está certo, confirmado, conferido sem nenhuma margem de dúvida de que vai acontecer. Gente assim tem uma vida natural e vive um ministério natural. </w:t>
      </w:r>
    </w:p>
    <w:p xmlns:wp14="http://schemas.microsoft.com/office/word/2010/wordml" w:rsidRPr="001F51A9" w:rsidR="00911C9A" w:rsidP="001F51A9" w:rsidRDefault="00911C9A" w14:paraId="7CA55D1F" wp14:textId="77777777">
      <w:pPr>
        <w:jc w:val="both"/>
        <w:rPr>
          <w:rFonts w:ascii="Arial Narrow" w:hAnsi="Arial Narrow"/>
          <w:b/>
          <w:sz w:val="20"/>
        </w:rPr>
      </w:pPr>
      <w:r w:rsidRPr="001F51A9">
        <w:rPr>
          <w:rFonts w:ascii="Arial Narrow" w:hAnsi="Arial Narrow"/>
          <w:b/>
          <w:sz w:val="20"/>
        </w:rPr>
        <w:t xml:space="preserve">    2.</w:t>
      </w:r>
      <w:r w:rsidR="001F51A9">
        <w:rPr>
          <w:rFonts w:ascii="Arial Narrow" w:hAnsi="Arial Narrow"/>
          <w:b/>
          <w:sz w:val="20"/>
        </w:rPr>
        <w:t>4</w:t>
      </w:r>
      <w:r w:rsidRPr="001F51A9">
        <w:rPr>
          <w:rFonts w:ascii="Arial Narrow" w:hAnsi="Arial Narrow"/>
          <w:b/>
          <w:sz w:val="20"/>
        </w:rPr>
        <w:t xml:space="preserve">. </w:t>
      </w:r>
      <w:r w:rsidRPr="001F51A9">
        <w:rPr>
          <w:rFonts w:ascii="Arial Narrow" w:hAnsi="Arial Narrow"/>
          <w:sz w:val="20"/>
        </w:rPr>
        <w:t>Porque os tímidos e os medrosos não herdarão o reino dos Deus. Então muitos líderes esperam acontecer para depois compartilhar o testemunho. O negócio de Deus é falar antes.</w:t>
      </w:r>
      <w:r w:rsidRPr="001F51A9">
        <w:rPr>
          <w:rFonts w:ascii="Arial Narrow" w:hAnsi="Arial Narrow"/>
          <w:b/>
          <w:sz w:val="20"/>
        </w:rPr>
        <w:t xml:space="preserve"> </w:t>
      </w:r>
      <w:r w:rsidRPr="001F51A9" w:rsidR="001F51A9">
        <w:rPr>
          <w:rFonts w:ascii="Arial Narrow" w:hAnsi="Arial Narrow"/>
          <w:b/>
          <w:color w:val="FF0000"/>
          <w:sz w:val="20"/>
        </w:rPr>
        <w:t>II Coríntios 4.13</w:t>
      </w:r>
    </w:p>
    <w:p xmlns:wp14="http://schemas.microsoft.com/office/word/2010/wordml" w:rsidRPr="001F51A9" w:rsidR="00911C9A" w:rsidP="001F51A9" w:rsidRDefault="00911C9A" w14:paraId="1DFF1856" wp14:textId="77777777">
      <w:pPr>
        <w:jc w:val="both"/>
        <w:rPr>
          <w:rFonts w:ascii="Arial Narrow" w:hAnsi="Arial Narrow"/>
          <w:b/>
          <w:sz w:val="20"/>
        </w:rPr>
      </w:pPr>
      <w:r w:rsidRPr="001F51A9">
        <w:rPr>
          <w:rFonts w:ascii="Arial Narrow" w:hAnsi="Arial Narrow"/>
          <w:b/>
          <w:sz w:val="20"/>
        </w:rPr>
        <w:t xml:space="preserve">    2.</w:t>
      </w:r>
      <w:r w:rsidR="001F51A9">
        <w:rPr>
          <w:rFonts w:ascii="Arial Narrow" w:hAnsi="Arial Narrow"/>
          <w:b/>
          <w:sz w:val="20"/>
        </w:rPr>
        <w:t>5.</w:t>
      </w:r>
      <w:r w:rsidRPr="001F51A9">
        <w:rPr>
          <w:rFonts w:ascii="Arial Narrow" w:hAnsi="Arial Narrow"/>
          <w:b/>
          <w:sz w:val="20"/>
        </w:rPr>
        <w:t xml:space="preserve"> </w:t>
      </w:r>
      <w:r w:rsidRPr="001F51A9">
        <w:rPr>
          <w:rFonts w:ascii="Arial Narrow" w:hAnsi="Arial Narrow"/>
          <w:sz w:val="20"/>
        </w:rPr>
        <w:t>Vejamos alguns exemplos da Bíblia da fé operante</w:t>
      </w:r>
      <w:r w:rsidRPr="001F51A9">
        <w:rPr>
          <w:rFonts w:ascii="Arial Narrow" w:hAnsi="Arial Narrow"/>
          <w:b/>
          <w:sz w:val="20"/>
        </w:rPr>
        <w:t>:</w:t>
      </w:r>
      <w:r w:rsidR="001F51A9">
        <w:rPr>
          <w:rFonts w:ascii="Arial Narrow" w:hAnsi="Arial Narrow"/>
          <w:b/>
          <w:sz w:val="20"/>
        </w:rPr>
        <w:t xml:space="preserve"> </w:t>
      </w:r>
      <w:r w:rsidRPr="001F51A9">
        <w:rPr>
          <w:rFonts w:ascii="Arial Narrow" w:hAnsi="Arial Narrow"/>
          <w:b/>
          <w:sz w:val="20"/>
        </w:rPr>
        <w:t xml:space="preserve">a) Elias: </w:t>
      </w:r>
      <w:r w:rsidRPr="001F51A9" w:rsidR="001F51A9">
        <w:rPr>
          <w:rFonts w:ascii="Arial Narrow" w:hAnsi="Arial Narrow"/>
          <w:b/>
          <w:i/>
          <w:color w:val="FF0000"/>
          <w:sz w:val="20"/>
        </w:rPr>
        <w:t>I Reis 17.1</w:t>
      </w:r>
      <w:r w:rsidR="001F51A9">
        <w:rPr>
          <w:rFonts w:ascii="Arial Narrow" w:hAnsi="Arial Narrow"/>
          <w:b/>
          <w:sz w:val="20"/>
        </w:rPr>
        <w:t xml:space="preserve"> </w:t>
      </w:r>
      <w:r w:rsidRPr="001F51A9">
        <w:rPr>
          <w:rFonts w:ascii="Arial Narrow" w:hAnsi="Arial Narrow"/>
          <w:b/>
          <w:sz w:val="20"/>
        </w:rPr>
        <w:t>b) Josué:</w:t>
      </w:r>
      <w:r w:rsidRPr="001F51A9">
        <w:rPr>
          <w:rFonts w:ascii="Arial" w:hAnsi="Arial" w:cs="Arial"/>
          <w:color w:val="535353"/>
          <w:sz w:val="20"/>
        </w:rPr>
        <w:t xml:space="preserve"> </w:t>
      </w:r>
      <w:r w:rsidRPr="001F51A9" w:rsidR="001F51A9">
        <w:rPr>
          <w:rFonts w:ascii="Arial Narrow" w:hAnsi="Arial Narrow"/>
          <w:b/>
          <w:color w:val="FF0000"/>
          <w:sz w:val="20"/>
        </w:rPr>
        <w:t>Josué 10.12,13</w:t>
      </w:r>
    </w:p>
    <w:p xmlns:wp14="http://schemas.microsoft.com/office/word/2010/wordml" w:rsidRPr="001F51A9" w:rsidR="00911C9A" w:rsidP="001F51A9" w:rsidRDefault="001F51A9" w14:paraId="5B1EA4EE" wp14:textId="77777777">
      <w:pPr>
        <w:pStyle w:val="PargrafodaLista"/>
        <w:numPr>
          <w:ilvl w:val="0"/>
          <w:numId w:val="38"/>
        </w:numPr>
        <w:tabs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Arial Narrow" w:hAnsi="Arial Narrow"/>
          <w:b/>
          <w:i/>
          <w:sz w:val="20"/>
          <w:szCs w:val="20"/>
        </w:rPr>
      </w:pPr>
      <w:r w:rsidRPr="001F51A9">
        <w:rPr>
          <w:rFonts w:ascii="Arial Narrow" w:hAnsi="Arial Narrow"/>
          <w:b/>
          <w:i/>
          <w:sz w:val="20"/>
          <w:szCs w:val="20"/>
        </w:rPr>
        <w:t>Quem crê fala antes. Quem fala depois que acontece não é da fé! Você precisa entender que determinadas coisas só acontecerão na sua vida quando você começar a falar.</w:t>
      </w:r>
      <w:r>
        <w:rPr>
          <w:rFonts w:ascii="Arial Narrow" w:hAnsi="Arial Narrow"/>
          <w:b/>
          <w:i/>
          <w:sz w:val="20"/>
          <w:szCs w:val="20"/>
        </w:rPr>
        <w:t xml:space="preserve"> </w:t>
      </w:r>
      <w:r w:rsidRPr="001F51A9" w:rsidR="00911C9A">
        <w:rPr>
          <w:rFonts w:ascii="Arial Narrow" w:hAnsi="Arial Narrow"/>
          <w:b/>
          <w:i/>
          <w:sz w:val="20"/>
          <w:szCs w:val="20"/>
        </w:rPr>
        <w:t xml:space="preserve">Você não pode pregar o favor ilimitado e ter o discurso do esforço próprio! </w:t>
      </w:r>
    </w:p>
    <w:p xmlns:wp14="http://schemas.microsoft.com/office/word/2010/wordml" w:rsidRPr="001F51A9" w:rsidR="00911C9A" w:rsidP="001F51A9" w:rsidRDefault="00911C9A" w14:paraId="55D10B00" wp14:textId="77777777">
      <w:pPr>
        <w:pStyle w:val="PargrafodaLista"/>
        <w:numPr>
          <w:ilvl w:val="0"/>
          <w:numId w:val="38"/>
        </w:numPr>
        <w:tabs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Arial Narrow" w:hAnsi="Arial Narrow"/>
          <w:b/>
          <w:i/>
          <w:sz w:val="20"/>
          <w:szCs w:val="20"/>
        </w:rPr>
      </w:pPr>
      <w:r w:rsidRPr="001F51A9">
        <w:rPr>
          <w:rFonts w:ascii="Arial Narrow" w:hAnsi="Arial Narrow"/>
          <w:b/>
          <w:i/>
          <w:sz w:val="20"/>
          <w:szCs w:val="20"/>
        </w:rPr>
        <w:t>Você deve preparar a sua mente e o seu coração para receber favores inesperados e inexplicáveis da parte de Deus na sua vida!</w:t>
      </w:r>
    </w:p>
    <w:p xmlns:wp14="http://schemas.microsoft.com/office/word/2010/wordml" w:rsidRPr="001F51A9" w:rsidR="00650753" w:rsidP="001F51A9" w:rsidRDefault="00911C9A" w14:paraId="09842FC8" wp14:textId="77777777">
      <w:pPr>
        <w:pStyle w:val="PargrafodaLista"/>
        <w:numPr>
          <w:ilvl w:val="0"/>
          <w:numId w:val="38"/>
        </w:numPr>
        <w:tabs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Arial Narrow" w:hAnsi="Arial Narrow"/>
          <w:b/>
          <w:i/>
          <w:sz w:val="20"/>
          <w:szCs w:val="20"/>
        </w:rPr>
      </w:pPr>
      <w:r w:rsidRPr="001F51A9">
        <w:rPr>
          <w:rFonts w:ascii="Arial Narrow" w:hAnsi="Arial Narrow"/>
          <w:b/>
          <w:i/>
          <w:sz w:val="20"/>
          <w:szCs w:val="20"/>
        </w:rPr>
        <w:t xml:space="preserve">Sua confissão de fé deve ser a expressão da fé que você tem no coração. A fé operante faz entrar em ação a palavra criativa de Deus para trazer a existência as coisas que não existem. </w:t>
      </w:r>
      <w:r w:rsidRPr="001F51A9" w:rsidR="005577BF">
        <w:rPr>
          <w:rFonts w:ascii="Arial Narrow" w:hAnsi="Arial Narrow" w:cs="Garamond"/>
          <w:b/>
          <w:i/>
          <w:sz w:val="19"/>
          <w:szCs w:val="19"/>
        </w:rPr>
        <w:t xml:space="preserve"> </w:t>
      </w:r>
    </w:p>
    <w:p xmlns:wp14="http://schemas.microsoft.com/office/word/2010/wordml" w:rsidRPr="00FC4781" w:rsidR="00640FAC" w:rsidP="00640FAC" w:rsidRDefault="00640FAC" w14:paraId="3FFBCF5A" wp14:textId="77777777">
      <w:pPr>
        <w:tabs>
          <w:tab w:val="left" w:pos="1701"/>
        </w:tabs>
        <w:jc w:val="both"/>
        <w:rPr>
          <w:rFonts w:ascii="Arial Narrow" w:hAnsi="Arial Narrow"/>
          <w:b/>
          <w:i/>
          <w:color w:val="FF0000"/>
          <w:sz w:val="20"/>
        </w:rPr>
      </w:pPr>
      <w:r w:rsidRPr="00FC4781">
        <w:rPr>
          <w:rFonts w:ascii="Arial Narrow" w:hAnsi="Arial Narrow"/>
          <w:b/>
          <w:i/>
          <w:color w:val="FF0000"/>
          <w:sz w:val="20"/>
        </w:rPr>
        <w:t>F.T.: Em terceiro lugar a fé operante...</w:t>
      </w:r>
    </w:p>
    <w:p xmlns:wp14="http://schemas.microsoft.com/office/word/2010/wordml" w:rsidRPr="00FC4781" w:rsidR="00640FAC" w:rsidP="00640FAC" w:rsidRDefault="00640FAC" w14:paraId="4A726208" wp14:textId="77777777">
      <w:pPr>
        <w:tabs>
          <w:tab w:val="left" w:pos="1701"/>
        </w:tabs>
        <w:jc w:val="both"/>
        <w:rPr>
          <w:rFonts w:ascii="Arial Narrow" w:hAnsi="Arial Narrow"/>
          <w:b/>
          <w:color w:val="FF0000"/>
          <w:sz w:val="20"/>
        </w:rPr>
      </w:pPr>
      <w:r w:rsidRPr="00FC4781">
        <w:rPr>
          <w:rFonts w:ascii="Arial Narrow" w:hAnsi="Arial Narrow"/>
          <w:b/>
          <w:color w:val="FF0000"/>
          <w:sz w:val="20"/>
        </w:rPr>
        <w:t xml:space="preserve">III – </w:t>
      </w:r>
      <w:r w:rsidRPr="00FC4781">
        <w:rPr>
          <w:rFonts w:ascii="Arial Narrow" w:hAnsi="Arial Narrow"/>
          <w:b/>
          <w:color w:val="FF0000"/>
          <w:sz w:val="20"/>
          <w:u w:val="single"/>
        </w:rPr>
        <w:t>AGE DE MANEIRA COERENTE COM O QUE FALA</w:t>
      </w:r>
      <w:r w:rsidRPr="00FC4781">
        <w:rPr>
          <w:rFonts w:ascii="Arial Narrow" w:hAnsi="Arial Narrow"/>
          <w:b/>
          <w:color w:val="FF0000"/>
          <w:sz w:val="20"/>
        </w:rPr>
        <w:t>:</w:t>
      </w:r>
    </w:p>
    <w:p xmlns:wp14="http://schemas.microsoft.com/office/word/2010/wordml" w:rsidRPr="00640FAC" w:rsidR="00640FAC" w:rsidP="00640FAC" w:rsidRDefault="00640FAC" w14:paraId="2CD5E67D" wp14:textId="77777777">
      <w:pPr>
        <w:jc w:val="both"/>
        <w:rPr>
          <w:rFonts w:ascii="Arial Narrow" w:hAnsi="Arial Narrow"/>
          <w:sz w:val="20"/>
        </w:rPr>
      </w:pPr>
      <w:r w:rsidRPr="00640FAC">
        <w:rPr>
          <w:rFonts w:ascii="Arial Narrow" w:hAnsi="Arial Narrow"/>
          <w:b/>
          <w:sz w:val="20"/>
        </w:rPr>
        <w:t xml:space="preserve">       3.1.</w:t>
      </w:r>
      <w:r w:rsidRPr="00640FAC">
        <w:rPr>
          <w:rFonts w:ascii="Arial Narrow" w:hAnsi="Arial Narrow"/>
          <w:sz w:val="20"/>
        </w:rPr>
        <w:t xml:space="preserve">  Vamos voltar um pouco a Tiago. Nesse texto, Tiago não está falando de salvação do inferno. Ele está questionando uma fé que não age. E para ilustrar o que ele está dizendo ele apresenta uma situação bem prática a saber: </w:t>
      </w:r>
      <w:r w:rsidRPr="00640FAC">
        <w:rPr>
          <w:rFonts w:ascii="Arial Narrow" w:hAnsi="Arial Narrow" w:cs="Arial"/>
          <w:b/>
          <w:color w:val="FF0000"/>
          <w:sz w:val="20"/>
        </w:rPr>
        <w:t>Tiago 2.14-17</w:t>
      </w:r>
    </w:p>
    <w:p xmlns:wp14="http://schemas.microsoft.com/office/word/2010/wordml" w:rsidRPr="00640FAC" w:rsidR="00640FAC" w:rsidP="00640FAC" w:rsidRDefault="00640FAC" w14:paraId="444D8015" wp14:textId="77777777">
      <w:pPr>
        <w:jc w:val="both"/>
        <w:rPr>
          <w:rFonts w:ascii="Arial Narrow" w:hAnsi="Arial Narrow"/>
          <w:sz w:val="20"/>
        </w:rPr>
      </w:pPr>
      <w:r w:rsidRPr="00640FAC">
        <w:rPr>
          <w:rFonts w:ascii="Arial Narrow" w:hAnsi="Arial Narrow"/>
          <w:b/>
          <w:sz w:val="20"/>
        </w:rPr>
        <w:t xml:space="preserve">      </w:t>
      </w:r>
      <w:r w:rsidR="008800EB">
        <w:rPr>
          <w:rFonts w:ascii="Arial Narrow" w:hAnsi="Arial Narrow"/>
          <w:b/>
          <w:sz w:val="20"/>
        </w:rPr>
        <w:t xml:space="preserve"> </w:t>
      </w:r>
      <w:r w:rsidRPr="00640FAC">
        <w:rPr>
          <w:rFonts w:ascii="Arial Narrow" w:hAnsi="Arial Narrow"/>
          <w:b/>
          <w:sz w:val="20"/>
        </w:rPr>
        <w:t xml:space="preserve">3.2. </w:t>
      </w:r>
      <w:r w:rsidRPr="00640FAC">
        <w:rPr>
          <w:rFonts w:ascii="Arial Narrow" w:hAnsi="Arial Narrow"/>
          <w:sz w:val="20"/>
        </w:rPr>
        <w:t xml:space="preserve">Ele está dizendo daquela pessoa que acredita que Deus vai usar alguém para atender a necessidade do irmão, mas não se vê como a resposta dessa oração. E aí ele diz que você não consegue mostrar a fé sem as obras, mas com as obras você consegue demonstrar que tem fé. </w:t>
      </w:r>
    </w:p>
    <w:p xmlns:wp14="http://schemas.microsoft.com/office/word/2010/wordml" w:rsidRPr="00640FAC" w:rsidR="00640FAC" w:rsidP="00640FAC" w:rsidRDefault="00640FAC" w14:paraId="1BD0618F" wp14:textId="77777777">
      <w:pPr>
        <w:jc w:val="both"/>
        <w:rPr>
          <w:rFonts w:ascii="Arial Narrow" w:hAnsi="Arial Narrow"/>
          <w:sz w:val="20"/>
        </w:rPr>
      </w:pPr>
      <w:r w:rsidRPr="00640FAC">
        <w:rPr>
          <w:rFonts w:ascii="Arial Narrow" w:hAnsi="Arial Narrow"/>
          <w:b/>
          <w:sz w:val="20"/>
        </w:rPr>
        <w:t xml:space="preserve">     </w:t>
      </w:r>
      <w:r w:rsidR="008800EB">
        <w:rPr>
          <w:rFonts w:ascii="Arial Narrow" w:hAnsi="Arial Narrow"/>
          <w:b/>
          <w:sz w:val="20"/>
        </w:rPr>
        <w:t xml:space="preserve">  </w:t>
      </w:r>
      <w:r w:rsidRPr="00640FAC">
        <w:rPr>
          <w:rFonts w:ascii="Arial Narrow" w:hAnsi="Arial Narrow"/>
          <w:b/>
          <w:sz w:val="20"/>
        </w:rPr>
        <w:t>3.3.</w:t>
      </w:r>
      <w:r w:rsidRPr="00640FAC">
        <w:rPr>
          <w:rFonts w:ascii="Arial Narrow" w:hAnsi="Arial Narrow"/>
          <w:sz w:val="20"/>
        </w:rPr>
        <w:t xml:space="preserve"> Ou seja, uma fé que nunca se materializa é uma fé inoperante! É uma fé que não serve para nada. Então ele vai usar três exemplos para ilustrar sua afirmação:</w:t>
      </w:r>
    </w:p>
    <w:p xmlns:wp14="http://schemas.microsoft.com/office/word/2010/wordml" w:rsidRPr="00640FAC" w:rsidR="00640FAC" w:rsidP="00640FAC" w:rsidRDefault="00640FAC" w14:paraId="513F0488" wp14:textId="77777777">
      <w:pPr>
        <w:jc w:val="both"/>
        <w:rPr>
          <w:rFonts w:ascii="Arial Narrow" w:hAnsi="Arial Narrow"/>
          <w:sz w:val="20"/>
        </w:rPr>
      </w:pPr>
      <w:r w:rsidRPr="00640FAC">
        <w:rPr>
          <w:rFonts w:ascii="Arial Narrow" w:hAnsi="Arial Narrow"/>
          <w:b/>
          <w:sz w:val="20"/>
        </w:rPr>
        <w:tab/>
      </w:r>
      <w:r w:rsidRPr="00640FAC">
        <w:rPr>
          <w:rFonts w:ascii="Arial Narrow" w:hAnsi="Arial Narrow"/>
          <w:b/>
          <w:color w:val="FF0000"/>
          <w:sz w:val="20"/>
        </w:rPr>
        <w:t>a) Ele fala dos demônios:</w:t>
      </w:r>
      <w:r w:rsidRPr="00640FAC">
        <w:rPr>
          <w:rFonts w:ascii="Arial Narrow" w:hAnsi="Arial Narrow"/>
          <w:color w:val="FF0000"/>
          <w:sz w:val="20"/>
        </w:rPr>
        <w:t xml:space="preserve"> </w:t>
      </w:r>
      <w:r w:rsidRPr="00640FAC">
        <w:rPr>
          <w:rFonts w:ascii="Arial Narrow" w:hAnsi="Arial Narrow"/>
          <w:sz w:val="20"/>
        </w:rPr>
        <w:t xml:space="preserve">Os demônios creem e estremecem: Mas apenas no sentido de que Deus existe. A fé que eles têm não é capaz de transformar suas vidas. Muita gente também diz crer em Deus, mas não se submete ao governo de Cristo. </w:t>
      </w:r>
    </w:p>
    <w:p xmlns:wp14="http://schemas.microsoft.com/office/word/2010/wordml" w:rsidRPr="00640FAC" w:rsidR="00640FAC" w:rsidP="00640FAC" w:rsidRDefault="00640FAC" w14:paraId="6B9AB100" wp14:textId="77777777">
      <w:pPr>
        <w:jc w:val="both"/>
        <w:rPr>
          <w:rFonts w:ascii="Arial Narrow" w:hAnsi="Arial Narrow"/>
          <w:sz w:val="20"/>
        </w:rPr>
      </w:pPr>
      <w:r w:rsidRPr="00640FAC">
        <w:rPr>
          <w:rFonts w:ascii="Arial Narrow" w:hAnsi="Arial Narrow"/>
          <w:b/>
          <w:sz w:val="20"/>
        </w:rPr>
        <w:tab/>
      </w:r>
      <w:r w:rsidRPr="00640FAC">
        <w:rPr>
          <w:rFonts w:ascii="Arial Narrow" w:hAnsi="Arial Narrow"/>
          <w:b/>
          <w:color w:val="FF0000"/>
          <w:sz w:val="20"/>
        </w:rPr>
        <w:t>b) Ele fala de Abraão:</w:t>
      </w:r>
      <w:r w:rsidRPr="00640FAC">
        <w:rPr>
          <w:rFonts w:ascii="Arial Narrow" w:hAnsi="Arial Narrow"/>
          <w:color w:val="FF0000"/>
          <w:sz w:val="20"/>
        </w:rPr>
        <w:t xml:space="preserve"> </w:t>
      </w:r>
      <w:r w:rsidRPr="00640FAC">
        <w:rPr>
          <w:rFonts w:ascii="Arial Narrow" w:hAnsi="Arial Narrow"/>
          <w:sz w:val="20"/>
        </w:rPr>
        <w:t xml:space="preserve">A prova de que Abraão creu é que ele levou o filho para sacrificar. Abraão não apenas dizia crer e Deus, como ele foi capaz de demonstrar sua fé na prática, oferecendo </w:t>
      </w:r>
      <w:r w:rsidRPr="00640FAC" w:rsidR="008800EB">
        <w:rPr>
          <w:rFonts w:ascii="Arial Narrow" w:hAnsi="Arial Narrow"/>
          <w:sz w:val="20"/>
        </w:rPr>
        <w:t>seu</w:t>
      </w:r>
      <w:r w:rsidRPr="00640FAC">
        <w:rPr>
          <w:rFonts w:ascii="Arial Narrow" w:hAnsi="Arial Narrow"/>
          <w:sz w:val="20"/>
        </w:rPr>
        <w:t xml:space="preserve"> único filho. </w:t>
      </w:r>
    </w:p>
    <w:p xmlns:wp14="http://schemas.microsoft.com/office/word/2010/wordml" w:rsidRPr="008800EB" w:rsidR="00640FAC" w:rsidP="008800EB" w:rsidRDefault="00640FAC" w14:paraId="733C1264" wp14:textId="77777777">
      <w:pPr>
        <w:jc w:val="both"/>
        <w:rPr>
          <w:rFonts w:ascii="Arial Narrow" w:hAnsi="Arial Narrow"/>
          <w:sz w:val="20"/>
        </w:rPr>
      </w:pPr>
      <w:r w:rsidRPr="00640FAC">
        <w:rPr>
          <w:rFonts w:ascii="Arial Narrow" w:hAnsi="Arial Narrow"/>
          <w:b/>
          <w:sz w:val="20"/>
        </w:rPr>
        <w:tab/>
      </w:r>
      <w:r w:rsidRPr="00640FAC">
        <w:rPr>
          <w:rFonts w:ascii="Arial Narrow" w:hAnsi="Arial Narrow"/>
          <w:b/>
          <w:color w:val="FF0000"/>
          <w:sz w:val="20"/>
        </w:rPr>
        <w:t xml:space="preserve">c) Corpo sem espírito: </w:t>
      </w:r>
      <w:r w:rsidRPr="00640FAC">
        <w:rPr>
          <w:rFonts w:ascii="Arial Narrow" w:hAnsi="Arial Narrow"/>
          <w:b/>
          <w:sz w:val="20"/>
        </w:rPr>
        <w:t xml:space="preserve">Assim como o corpo sem espírito é morto a fé sem obras é morta. </w:t>
      </w:r>
      <w:r w:rsidRPr="00640FAC">
        <w:rPr>
          <w:rFonts w:ascii="Arial Narrow" w:hAnsi="Arial Narrow"/>
          <w:sz w:val="20"/>
        </w:rPr>
        <w:t xml:space="preserve">Essa é a forma mais forte como Tiago afirma que a fé sem obras é inoperante é um corpo sem espírito. Aparentemente tudo está certo, mas não há vida. </w:t>
      </w:r>
    </w:p>
    <w:p xmlns:wp14="http://schemas.microsoft.com/office/word/2010/wordml" w:rsidRPr="008800EB" w:rsidR="00C96C8A" w:rsidP="008800EB" w:rsidRDefault="00640FAC" w14:paraId="3F2EB399" wp14:textId="77777777">
      <w:pPr>
        <w:pStyle w:val="PargrafodaLista"/>
        <w:numPr>
          <w:ilvl w:val="0"/>
          <w:numId w:val="39"/>
        </w:numPr>
        <w:suppressAutoHyphens w:val="0"/>
        <w:spacing w:after="0" w:line="240" w:lineRule="auto"/>
        <w:ind w:left="0" w:firstLine="426"/>
        <w:contextualSpacing/>
        <w:jc w:val="both"/>
        <w:rPr>
          <w:rFonts w:ascii="Arial Narrow" w:hAnsi="Arial Narrow"/>
          <w:b/>
          <w:i/>
          <w:sz w:val="20"/>
          <w:szCs w:val="20"/>
        </w:rPr>
      </w:pPr>
      <w:r w:rsidRPr="40DB24EB" w:rsidR="00640FAC">
        <w:rPr>
          <w:rFonts w:ascii="Arial Narrow" w:hAnsi="Arial Narrow"/>
          <w:b w:val="1"/>
          <w:bCs w:val="1"/>
          <w:i w:val="1"/>
          <w:iCs w:val="1"/>
          <w:sz w:val="20"/>
          <w:szCs w:val="20"/>
        </w:rPr>
        <w:t xml:space="preserve">É desse tipo de fé que Tiago está falando. A fé que leva você a sair da cama. A trabalhar, a agir a ter uma ação coerente com o que você crê e confessa. </w:t>
      </w:r>
      <w:r w:rsidRPr="40DB24EB" w:rsidR="00640FAC">
        <w:rPr>
          <w:rFonts w:ascii="Arial Narrow" w:hAnsi="Arial Narrow"/>
          <w:b w:val="1"/>
          <w:bCs w:val="1"/>
          <w:i w:val="1"/>
          <w:iCs w:val="1"/>
          <w:sz w:val="20"/>
          <w:szCs w:val="20"/>
        </w:rPr>
        <w:t>O resto é emoção, o resto é teoria, o resto é corpo sem espírito! É uma fé morta!</w:t>
      </w:r>
    </w:p>
    <w:sectPr w:rsidRPr="002D562D" w:rsidR="002D562D">
      <w:pgSz w:w="11906" w:h="16838" w:orient="portrait"/>
      <w:pgMar w:top="432" w:right="562" w:bottom="720" w:left="562" w:header="720" w:footer="720" w:gutter="0"/>
      <w:pgBorders>
        <w:top w:val="single" w:color="000000" w:sz="4" w:space="0"/>
        <w:left w:val="single" w:color="000000" w:sz="4" w:space="4"/>
        <w:bottom w:val="single" w:color="000000" w:sz="4" w:space="12"/>
        <w:right w:val="single" w:color="000000" w:sz="4" w:space="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Times New Roman"/>
        <w:b/>
      </w:rPr>
    </w:lvl>
  </w:abstractNum>
  <w:abstractNum w:abstractNumId="1" w15:restartNumberingAfterBreak="0">
    <w:nsid w:val="00000003"/>
    <w:multiLevelType w:val="singleLevel"/>
    <w:tmpl w:val="00000003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Times New Roman"/>
        <w:b/>
      </w:rPr>
    </w:lvl>
  </w:abstractNum>
  <w:abstractNum w:abstractNumId="3" w15:restartNumberingAfterBreak="0">
    <w:nsid w:val="01EA14E9"/>
    <w:multiLevelType w:val="hybridMultilevel"/>
    <w:tmpl w:val="AFC6BC56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" w15:restartNumberingAfterBreak="0">
    <w:nsid w:val="06843742"/>
    <w:multiLevelType w:val="hybridMultilevel"/>
    <w:tmpl w:val="1956794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A0770F2"/>
    <w:multiLevelType w:val="hybridMultilevel"/>
    <w:tmpl w:val="AC68932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B275A4"/>
    <w:multiLevelType w:val="hybridMultilevel"/>
    <w:tmpl w:val="B314808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797B6B"/>
    <w:multiLevelType w:val="hybridMultilevel"/>
    <w:tmpl w:val="28128E50"/>
    <w:lvl w:ilvl="0" w:tplc="04160009">
      <w:start w:val="1"/>
      <w:numFmt w:val="bullet"/>
      <w:lvlText w:val=""/>
      <w:lvlJc w:val="left"/>
      <w:pPr>
        <w:ind w:left="1480" w:hanging="360"/>
      </w:pPr>
      <w:rPr>
        <w:rFonts w:hint="default" w:ascii="Wingdings" w:hAnsi="Wingdings"/>
      </w:rPr>
    </w:lvl>
    <w:lvl w:ilvl="1" w:tplc="04160003" w:tentative="1">
      <w:start w:val="1"/>
      <w:numFmt w:val="bullet"/>
      <w:lvlText w:val="o"/>
      <w:lvlJc w:val="left"/>
      <w:pPr>
        <w:ind w:left="220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92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4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6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8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80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52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40" w:hanging="360"/>
      </w:pPr>
      <w:rPr>
        <w:rFonts w:hint="default" w:ascii="Wingdings" w:hAnsi="Wingdings"/>
      </w:rPr>
    </w:lvl>
  </w:abstractNum>
  <w:abstractNum w:abstractNumId="8" w15:restartNumberingAfterBreak="0">
    <w:nsid w:val="104C723C"/>
    <w:multiLevelType w:val="hybridMultilevel"/>
    <w:tmpl w:val="3EAE061A"/>
    <w:lvl w:ilvl="0" w:tplc="0416000D">
      <w:start w:val="1"/>
      <w:numFmt w:val="bullet"/>
      <w:lvlText w:val=""/>
      <w:lvlJc w:val="left"/>
      <w:pPr>
        <w:ind w:left="1480" w:hanging="360"/>
      </w:pPr>
      <w:rPr>
        <w:rFonts w:hint="default" w:ascii="Wingdings" w:hAnsi="Wingdings"/>
      </w:rPr>
    </w:lvl>
    <w:lvl w:ilvl="1" w:tplc="04160003" w:tentative="1">
      <w:start w:val="1"/>
      <w:numFmt w:val="bullet"/>
      <w:lvlText w:val="o"/>
      <w:lvlJc w:val="left"/>
      <w:pPr>
        <w:ind w:left="220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92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4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6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8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80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52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40" w:hanging="360"/>
      </w:pPr>
      <w:rPr>
        <w:rFonts w:hint="default" w:ascii="Wingdings" w:hAnsi="Wingdings"/>
      </w:rPr>
    </w:lvl>
  </w:abstractNum>
  <w:abstractNum w:abstractNumId="9" w15:restartNumberingAfterBreak="0">
    <w:nsid w:val="167254B8"/>
    <w:multiLevelType w:val="hybridMultilevel"/>
    <w:tmpl w:val="BF92BF52"/>
    <w:lvl w:ilvl="0" w:tplc="0BEEE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FC6AB8"/>
    <w:multiLevelType w:val="hybridMultilevel"/>
    <w:tmpl w:val="C43811FE"/>
    <w:lvl w:ilvl="0" w:tplc="3AC04C2E">
      <w:start w:val="4"/>
      <w:numFmt w:val="bullet"/>
      <w:lvlText w:val=""/>
      <w:lvlJc w:val="left"/>
      <w:pPr>
        <w:ind w:left="2068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242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14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86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58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30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02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74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468" w:hanging="360"/>
      </w:pPr>
      <w:rPr>
        <w:rFonts w:hint="default" w:ascii="Wingdings" w:hAnsi="Wingdings"/>
      </w:rPr>
    </w:lvl>
  </w:abstractNum>
  <w:abstractNum w:abstractNumId="11" w15:restartNumberingAfterBreak="0">
    <w:nsid w:val="1EB4059B"/>
    <w:multiLevelType w:val="hybridMultilevel"/>
    <w:tmpl w:val="D7B2757C"/>
    <w:lvl w:ilvl="0" w:tplc="B9022236">
      <w:start w:val="1"/>
      <w:numFmt w:val="lowerLetter"/>
      <w:lvlText w:val="%1)"/>
      <w:lvlJc w:val="left"/>
      <w:pPr>
        <w:ind w:left="64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0" w:hanging="360"/>
      </w:pPr>
    </w:lvl>
    <w:lvl w:ilvl="2" w:tplc="0416001B" w:tentative="1">
      <w:start w:val="1"/>
      <w:numFmt w:val="lowerRoman"/>
      <w:lvlText w:val="%3."/>
      <w:lvlJc w:val="right"/>
      <w:pPr>
        <w:ind w:left="2080" w:hanging="180"/>
      </w:pPr>
    </w:lvl>
    <w:lvl w:ilvl="3" w:tplc="0416000F" w:tentative="1">
      <w:start w:val="1"/>
      <w:numFmt w:val="decimal"/>
      <w:lvlText w:val="%4."/>
      <w:lvlJc w:val="left"/>
      <w:pPr>
        <w:ind w:left="2800" w:hanging="360"/>
      </w:pPr>
    </w:lvl>
    <w:lvl w:ilvl="4" w:tplc="04160019" w:tentative="1">
      <w:start w:val="1"/>
      <w:numFmt w:val="lowerLetter"/>
      <w:lvlText w:val="%5."/>
      <w:lvlJc w:val="left"/>
      <w:pPr>
        <w:ind w:left="3520" w:hanging="360"/>
      </w:pPr>
    </w:lvl>
    <w:lvl w:ilvl="5" w:tplc="0416001B" w:tentative="1">
      <w:start w:val="1"/>
      <w:numFmt w:val="lowerRoman"/>
      <w:lvlText w:val="%6."/>
      <w:lvlJc w:val="right"/>
      <w:pPr>
        <w:ind w:left="4240" w:hanging="180"/>
      </w:pPr>
    </w:lvl>
    <w:lvl w:ilvl="6" w:tplc="0416000F" w:tentative="1">
      <w:start w:val="1"/>
      <w:numFmt w:val="decimal"/>
      <w:lvlText w:val="%7."/>
      <w:lvlJc w:val="left"/>
      <w:pPr>
        <w:ind w:left="4960" w:hanging="360"/>
      </w:pPr>
    </w:lvl>
    <w:lvl w:ilvl="7" w:tplc="04160019" w:tentative="1">
      <w:start w:val="1"/>
      <w:numFmt w:val="lowerLetter"/>
      <w:lvlText w:val="%8."/>
      <w:lvlJc w:val="left"/>
      <w:pPr>
        <w:ind w:left="5680" w:hanging="360"/>
      </w:pPr>
    </w:lvl>
    <w:lvl w:ilvl="8" w:tplc="0416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2" w15:restartNumberingAfterBreak="0">
    <w:nsid w:val="1F38590C"/>
    <w:multiLevelType w:val="hybridMultilevel"/>
    <w:tmpl w:val="C7BE7218"/>
    <w:lvl w:ilvl="0" w:tplc="5236353C">
      <w:start w:val="2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5241124"/>
    <w:multiLevelType w:val="hybridMultilevel"/>
    <w:tmpl w:val="6CB4CE8C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4" w15:restartNumberingAfterBreak="0">
    <w:nsid w:val="2D1300CD"/>
    <w:multiLevelType w:val="hybridMultilevel"/>
    <w:tmpl w:val="CC52066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DE30BC1"/>
    <w:multiLevelType w:val="hybridMultilevel"/>
    <w:tmpl w:val="3708BA54"/>
    <w:lvl w:ilvl="0" w:tplc="3AC04C2E">
      <w:start w:val="4"/>
      <w:numFmt w:val="bullet"/>
      <w:lvlText w:val=""/>
      <w:lvlJc w:val="left"/>
      <w:pPr>
        <w:ind w:left="1080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01F4A0E"/>
    <w:multiLevelType w:val="hybridMultilevel"/>
    <w:tmpl w:val="72083666"/>
    <w:lvl w:ilvl="0" w:tplc="6F187A98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4393A00"/>
    <w:multiLevelType w:val="hybridMultilevel"/>
    <w:tmpl w:val="13E819A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9B87611"/>
    <w:multiLevelType w:val="hybridMultilevel"/>
    <w:tmpl w:val="B0AA1484"/>
    <w:lvl w:ilvl="0" w:tplc="084E05E4">
      <w:start w:val="2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NewRomanPS-BoldMT"/>
      </w:rPr>
    </w:lvl>
    <w:lvl w:ilvl="1" w:tplc="04160003">
      <w:start w:val="1"/>
      <w:numFmt w:val="bullet"/>
      <w:lvlText w:val="o"/>
      <w:lvlJc w:val="left"/>
      <w:pPr>
        <w:ind w:left="109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1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3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5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7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9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1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30" w:hanging="360"/>
      </w:pPr>
      <w:rPr>
        <w:rFonts w:hint="default" w:ascii="Wingdings" w:hAnsi="Wingdings"/>
      </w:rPr>
    </w:lvl>
  </w:abstractNum>
  <w:abstractNum w:abstractNumId="19" w15:restartNumberingAfterBreak="0">
    <w:nsid w:val="3E563769"/>
    <w:multiLevelType w:val="hybridMultilevel"/>
    <w:tmpl w:val="E45AD74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0E4323A"/>
    <w:multiLevelType w:val="hybridMultilevel"/>
    <w:tmpl w:val="2C22622E"/>
    <w:lvl w:ilvl="0" w:tplc="A002DB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77054BA"/>
    <w:multiLevelType w:val="hybridMultilevel"/>
    <w:tmpl w:val="69D8FBF2"/>
    <w:lvl w:ilvl="0" w:tplc="3AC04C2E">
      <w:start w:val="4"/>
      <w:numFmt w:val="bullet"/>
      <w:lvlText w:val=""/>
      <w:lvlJc w:val="left"/>
      <w:pPr>
        <w:ind w:left="1800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4BD02C6F"/>
    <w:multiLevelType w:val="hybridMultilevel"/>
    <w:tmpl w:val="D680A348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3" w15:restartNumberingAfterBreak="0">
    <w:nsid w:val="4F4D049F"/>
    <w:multiLevelType w:val="hybridMultilevel"/>
    <w:tmpl w:val="CFC69722"/>
    <w:lvl w:ilvl="0" w:tplc="88D273C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75441D3C">
      <w:start w:val="163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856EB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1BC01C0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9D46C5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D050270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9FAC6E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FB82376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6C6E84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3A7691E"/>
    <w:multiLevelType w:val="hybridMultilevel"/>
    <w:tmpl w:val="76621DF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58359D9"/>
    <w:multiLevelType w:val="hybridMultilevel"/>
    <w:tmpl w:val="67FA6ED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7B032A9"/>
    <w:multiLevelType w:val="hybridMultilevel"/>
    <w:tmpl w:val="37144DB0"/>
    <w:lvl w:ilvl="0" w:tplc="084E05E4">
      <w:start w:val="21"/>
      <w:numFmt w:val="bullet"/>
      <w:lvlText w:val=""/>
      <w:lvlJc w:val="left"/>
      <w:pPr>
        <w:ind w:left="1070" w:hanging="360"/>
      </w:pPr>
      <w:rPr>
        <w:rFonts w:hint="default" w:ascii="Symbol" w:hAnsi="Symbol" w:eastAsia="Calibri" w:cs="TimesNewRomanPS-BoldM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27" w15:restartNumberingAfterBreak="0">
    <w:nsid w:val="5BFF06A7"/>
    <w:multiLevelType w:val="hybridMultilevel"/>
    <w:tmpl w:val="AA064BB0"/>
    <w:lvl w:ilvl="0" w:tplc="3AC04C2E">
      <w:start w:val="4"/>
      <w:numFmt w:val="bullet"/>
      <w:lvlText w:val=""/>
      <w:lvlJc w:val="left"/>
      <w:pPr>
        <w:ind w:left="1080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DA83994"/>
    <w:multiLevelType w:val="hybridMultilevel"/>
    <w:tmpl w:val="5E3A5AF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03E6704"/>
    <w:multiLevelType w:val="hybridMultilevel"/>
    <w:tmpl w:val="76A41524"/>
    <w:lvl w:ilvl="0" w:tplc="0B1481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C0EA4"/>
    <w:multiLevelType w:val="hybridMultilevel"/>
    <w:tmpl w:val="DC5E7C34"/>
    <w:lvl w:ilvl="0" w:tplc="DFD4554E">
      <w:start w:val="10"/>
      <w:numFmt w:val="bullet"/>
      <w:lvlText w:val=""/>
      <w:lvlJc w:val="left"/>
      <w:pPr>
        <w:ind w:left="1780" w:hanging="360"/>
      </w:pPr>
      <w:rPr>
        <w:rFonts w:hint="default" w:ascii="Symbol" w:hAnsi="Symbol" w:eastAsia="Calibri" w:cs="Garamond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7BC6E75"/>
    <w:multiLevelType w:val="hybridMultilevel"/>
    <w:tmpl w:val="A59A6E8C"/>
    <w:lvl w:ilvl="0" w:tplc="698A711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72E64458">
      <w:start w:val="163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EA0E5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8BC873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C6CE7C9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E8FC988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D783E8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257094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5050915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96A5AB4"/>
    <w:multiLevelType w:val="hybridMultilevel"/>
    <w:tmpl w:val="E03014E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97B6E4F"/>
    <w:multiLevelType w:val="hybridMultilevel"/>
    <w:tmpl w:val="86E68742"/>
    <w:lvl w:ilvl="0" w:tplc="DFD4554E">
      <w:start w:val="10"/>
      <w:numFmt w:val="bullet"/>
      <w:lvlText w:val=""/>
      <w:lvlJc w:val="left"/>
      <w:pPr>
        <w:ind w:left="2488" w:hanging="360"/>
      </w:pPr>
      <w:rPr>
        <w:rFonts w:hint="default" w:ascii="Symbol" w:hAnsi="Symbol" w:eastAsia="Calibri" w:cs="Garamond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4" w15:restartNumberingAfterBreak="0">
    <w:nsid w:val="713B2414"/>
    <w:multiLevelType w:val="hybridMultilevel"/>
    <w:tmpl w:val="75F83AE0"/>
    <w:lvl w:ilvl="0" w:tplc="04160001">
      <w:start w:val="1"/>
      <w:numFmt w:val="bullet"/>
      <w:lvlText w:val=""/>
      <w:lvlJc w:val="left"/>
      <w:pPr>
        <w:ind w:left="10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7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4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1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0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780" w:hanging="360"/>
      </w:pPr>
      <w:rPr>
        <w:rFonts w:hint="default" w:ascii="Wingdings" w:hAnsi="Wingdings"/>
      </w:rPr>
    </w:lvl>
  </w:abstractNum>
  <w:abstractNum w:abstractNumId="35" w15:restartNumberingAfterBreak="0">
    <w:nsid w:val="717312FD"/>
    <w:multiLevelType w:val="hybridMultilevel"/>
    <w:tmpl w:val="D6E49E8C"/>
    <w:lvl w:ilvl="0" w:tplc="DFD4554E">
      <w:start w:val="10"/>
      <w:numFmt w:val="bullet"/>
      <w:lvlText w:val=""/>
      <w:lvlJc w:val="left"/>
      <w:pPr>
        <w:ind w:left="2488" w:hanging="360"/>
      </w:pPr>
      <w:rPr>
        <w:rFonts w:hint="default" w:ascii="Symbol" w:hAnsi="Symbol" w:eastAsia="Calibri" w:cs="Garamond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6" w15:restartNumberingAfterBreak="0">
    <w:nsid w:val="71CE4B49"/>
    <w:multiLevelType w:val="hybridMultilevel"/>
    <w:tmpl w:val="E9784314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7" w15:restartNumberingAfterBreak="0">
    <w:nsid w:val="75355440"/>
    <w:multiLevelType w:val="hybridMultilevel"/>
    <w:tmpl w:val="C352DDF4"/>
    <w:lvl w:ilvl="0" w:tplc="04160001">
      <w:start w:val="1"/>
      <w:numFmt w:val="bullet"/>
      <w:lvlText w:val=""/>
      <w:lvlJc w:val="left"/>
      <w:pPr>
        <w:ind w:left="816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53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5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97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9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41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3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5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576" w:hanging="360"/>
      </w:pPr>
      <w:rPr>
        <w:rFonts w:hint="default" w:ascii="Wingdings" w:hAnsi="Wingdings"/>
      </w:rPr>
    </w:lvl>
  </w:abstractNum>
  <w:abstractNum w:abstractNumId="38" w15:restartNumberingAfterBreak="0">
    <w:nsid w:val="77735B5C"/>
    <w:multiLevelType w:val="hybridMultilevel"/>
    <w:tmpl w:val="05303B5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A73732A"/>
    <w:multiLevelType w:val="hybridMultilevel"/>
    <w:tmpl w:val="D7009DB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F484819"/>
    <w:multiLevelType w:val="multilevel"/>
    <w:tmpl w:val="D5526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40" w:hanging="1440"/>
      </w:pPr>
      <w:rPr>
        <w:rFonts w:hint="default"/>
        <w:b/>
      </w:rPr>
    </w:lvl>
  </w:abstractNum>
  <w:abstractNum w:abstractNumId="41" w15:restartNumberingAfterBreak="0">
    <w:nsid w:val="7FED086F"/>
    <w:multiLevelType w:val="hybridMultilevel"/>
    <w:tmpl w:val="57664AFC"/>
    <w:lvl w:ilvl="0" w:tplc="1F183A4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</w:num>
  <w:num w:numId="2">
    <w:abstractNumId w:val="35"/>
  </w:num>
  <w:num w:numId="3">
    <w:abstractNumId w:val="33"/>
  </w:num>
  <w:num w:numId="4">
    <w:abstractNumId w:val="17"/>
  </w:num>
  <w:num w:numId="5">
    <w:abstractNumId w:val="38"/>
  </w:num>
  <w:num w:numId="6">
    <w:abstractNumId w:val="30"/>
  </w:num>
  <w:num w:numId="7">
    <w:abstractNumId w:val="41"/>
  </w:num>
  <w:num w:numId="8">
    <w:abstractNumId w:val="22"/>
  </w:num>
  <w:num w:numId="9">
    <w:abstractNumId w:val="23"/>
  </w:num>
  <w:num w:numId="10">
    <w:abstractNumId w:val="31"/>
  </w:num>
  <w:num w:numId="11">
    <w:abstractNumId w:val="20"/>
  </w:num>
  <w:num w:numId="12">
    <w:abstractNumId w:val="14"/>
  </w:num>
  <w:num w:numId="13">
    <w:abstractNumId w:val="32"/>
  </w:num>
  <w:num w:numId="14">
    <w:abstractNumId w:val="16"/>
  </w:num>
  <w:num w:numId="15">
    <w:abstractNumId w:val="36"/>
  </w:num>
  <w:num w:numId="16">
    <w:abstractNumId w:val="25"/>
  </w:num>
  <w:num w:numId="17">
    <w:abstractNumId w:val="26"/>
  </w:num>
  <w:num w:numId="18">
    <w:abstractNumId w:val="3"/>
  </w:num>
  <w:num w:numId="19">
    <w:abstractNumId w:val="11"/>
  </w:num>
  <w:num w:numId="20">
    <w:abstractNumId w:val="5"/>
  </w:num>
  <w:num w:numId="21">
    <w:abstractNumId w:val="19"/>
  </w:num>
  <w:num w:numId="22">
    <w:abstractNumId w:val="39"/>
  </w:num>
  <w:num w:numId="23">
    <w:abstractNumId w:val="18"/>
  </w:num>
  <w:num w:numId="24">
    <w:abstractNumId w:val="13"/>
  </w:num>
  <w:num w:numId="25">
    <w:abstractNumId w:val="37"/>
  </w:num>
  <w:num w:numId="26">
    <w:abstractNumId w:val="8"/>
  </w:num>
  <w:num w:numId="27">
    <w:abstractNumId w:val="7"/>
  </w:num>
  <w:num w:numId="28">
    <w:abstractNumId w:val="12"/>
  </w:num>
  <w:num w:numId="29">
    <w:abstractNumId w:val="24"/>
  </w:num>
  <w:num w:numId="30">
    <w:abstractNumId w:val="28"/>
  </w:num>
  <w:num w:numId="31">
    <w:abstractNumId w:val="29"/>
  </w:num>
  <w:num w:numId="32">
    <w:abstractNumId w:val="4"/>
  </w:num>
  <w:num w:numId="33">
    <w:abstractNumId w:val="40"/>
  </w:num>
  <w:num w:numId="34">
    <w:abstractNumId w:val="9"/>
  </w:num>
  <w:num w:numId="35">
    <w:abstractNumId w:val="10"/>
  </w:num>
  <w:num w:numId="36">
    <w:abstractNumId w:val="34"/>
  </w:num>
  <w:num w:numId="37">
    <w:abstractNumId w:val="27"/>
  </w:num>
  <w:num w:numId="38">
    <w:abstractNumId w:val="15"/>
  </w:num>
  <w:num w:numId="39">
    <w:abstractNumId w:val="21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1"/>
    <w:rsid w:val="00012083"/>
    <w:rsid w:val="00016473"/>
    <w:rsid w:val="00030247"/>
    <w:rsid w:val="00043CE3"/>
    <w:rsid w:val="00050B79"/>
    <w:rsid w:val="00055C58"/>
    <w:rsid w:val="00060862"/>
    <w:rsid w:val="00061341"/>
    <w:rsid w:val="00067D5B"/>
    <w:rsid w:val="00067E90"/>
    <w:rsid w:val="000757DB"/>
    <w:rsid w:val="0007677B"/>
    <w:rsid w:val="00076C0F"/>
    <w:rsid w:val="00077495"/>
    <w:rsid w:val="00084A0F"/>
    <w:rsid w:val="000969F2"/>
    <w:rsid w:val="000A314D"/>
    <w:rsid w:val="000A4C75"/>
    <w:rsid w:val="000A5C97"/>
    <w:rsid w:val="000B0C1C"/>
    <w:rsid w:val="000B1101"/>
    <w:rsid w:val="000B35DC"/>
    <w:rsid w:val="000B6349"/>
    <w:rsid w:val="000B68A6"/>
    <w:rsid w:val="000C1F55"/>
    <w:rsid w:val="000C309E"/>
    <w:rsid w:val="000C316B"/>
    <w:rsid w:val="000C3D91"/>
    <w:rsid w:val="000C52FD"/>
    <w:rsid w:val="000D11DB"/>
    <w:rsid w:val="000D3743"/>
    <w:rsid w:val="000E19EC"/>
    <w:rsid w:val="000E31F2"/>
    <w:rsid w:val="000F145D"/>
    <w:rsid w:val="000F5361"/>
    <w:rsid w:val="00101135"/>
    <w:rsid w:val="00102FF1"/>
    <w:rsid w:val="00144E3A"/>
    <w:rsid w:val="00151893"/>
    <w:rsid w:val="001538EF"/>
    <w:rsid w:val="00172C5F"/>
    <w:rsid w:val="001746A3"/>
    <w:rsid w:val="001879B4"/>
    <w:rsid w:val="00190CEC"/>
    <w:rsid w:val="0019395D"/>
    <w:rsid w:val="001B02C5"/>
    <w:rsid w:val="001C2D17"/>
    <w:rsid w:val="001C72B4"/>
    <w:rsid w:val="001C73DC"/>
    <w:rsid w:val="001D0315"/>
    <w:rsid w:val="001D227D"/>
    <w:rsid w:val="001D3674"/>
    <w:rsid w:val="001E11CD"/>
    <w:rsid w:val="001E1649"/>
    <w:rsid w:val="001E1B41"/>
    <w:rsid w:val="001E4395"/>
    <w:rsid w:val="001F2237"/>
    <w:rsid w:val="001F2C54"/>
    <w:rsid w:val="001F51A9"/>
    <w:rsid w:val="001F6045"/>
    <w:rsid w:val="00205124"/>
    <w:rsid w:val="002051A4"/>
    <w:rsid w:val="0020788A"/>
    <w:rsid w:val="00224220"/>
    <w:rsid w:val="0022495A"/>
    <w:rsid w:val="00231615"/>
    <w:rsid w:val="00233F84"/>
    <w:rsid w:val="0023477C"/>
    <w:rsid w:val="002414E8"/>
    <w:rsid w:val="0024335B"/>
    <w:rsid w:val="00244B23"/>
    <w:rsid w:val="00247841"/>
    <w:rsid w:val="00250D5F"/>
    <w:rsid w:val="0025303E"/>
    <w:rsid w:val="002534E3"/>
    <w:rsid w:val="00254842"/>
    <w:rsid w:val="002565A0"/>
    <w:rsid w:val="00256BDA"/>
    <w:rsid w:val="00256C6E"/>
    <w:rsid w:val="00265342"/>
    <w:rsid w:val="002661DC"/>
    <w:rsid w:val="00266ADA"/>
    <w:rsid w:val="002771AE"/>
    <w:rsid w:val="00284A43"/>
    <w:rsid w:val="00287ACE"/>
    <w:rsid w:val="00287B29"/>
    <w:rsid w:val="00294269"/>
    <w:rsid w:val="002A2A9A"/>
    <w:rsid w:val="002C081D"/>
    <w:rsid w:val="002C12A1"/>
    <w:rsid w:val="002C64A7"/>
    <w:rsid w:val="002C7AFE"/>
    <w:rsid w:val="002D5144"/>
    <w:rsid w:val="002D562D"/>
    <w:rsid w:val="002F0782"/>
    <w:rsid w:val="00306117"/>
    <w:rsid w:val="00317F72"/>
    <w:rsid w:val="003310E9"/>
    <w:rsid w:val="00336706"/>
    <w:rsid w:val="003373DA"/>
    <w:rsid w:val="003404DE"/>
    <w:rsid w:val="00343194"/>
    <w:rsid w:val="00344FD7"/>
    <w:rsid w:val="00346B73"/>
    <w:rsid w:val="00352762"/>
    <w:rsid w:val="00361E5F"/>
    <w:rsid w:val="003651A1"/>
    <w:rsid w:val="00376235"/>
    <w:rsid w:val="00385058"/>
    <w:rsid w:val="003866FF"/>
    <w:rsid w:val="00391CBC"/>
    <w:rsid w:val="003930A3"/>
    <w:rsid w:val="00395B15"/>
    <w:rsid w:val="003A1BE1"/>
    <w:rsid w:val="003A565E"/>
    <w:rsid w:val="003A685E"/>
    <w:rsid w:val="003B0DD0"/>
    <w:rsid w:val="003B4B81"/>
    <w:rsid w:val="003C46C2"/>
    <w:rsid w:val="003C4E62"/>
    <w:rsid w:val="003C5398"/>
    <w:rsid w:val="003D7761"/>
    <w:rsid w:val="003E0BCF"/>
    <w:rsid w:val="003E4590"/>
    <w:rsid w:val="003E52BE"/>
    <w:rsid w:val="004062B1"/>
    <w:rsid w:val="00413B93"/>
    <w:rsid w:val="0042678B"/>
    <w:rsid w:val="00430AB6"/>
    <w:rsid w:val="0043280C"/>
    <w:rsid w:val="00440606"/>
    <w:rsid w:val="00441A78"/>
    <w:rsid w:val="00446626"/>
    <w:rsid w:val="004621F2"/>
    <w:rsid w:val="00466ED7"/>
    <w:rsid w:val="00481A71"/>
    <w:rsid w:val="00484B48"/>
    <w:rsid w:val="00485002"/>
    <w:rsid w:val="004A7C5C"/>
    <w:rsid w:val="004B7A8F"/>
    <w:rsid w:val="004C4CDC"/>
    <w:rsid w:val="004C53B9"/>
    <w:rsid w:val="004D176D"/>
    <w:rsid w:val="004D43FA"/>
    <w:rsid w:val="004E005B"/>
    <w:rsid w:val="004E4F03"/>
    <w:rsid w:val="004F0AB5"/>
    <w:rsid w:val="00502424"/>
    <w:rsid w:val="00503D67"/>
    <w:rsid w:val="00510D66"/>
    <w:rsid w:val="0052431F"/>
    <w:rsid w:val="00527654"/>
    <w:rsid w:val="005303E1"/>
    <w:rsid w:val="0053059E"/>
    <w:rsid w:val="00542747"/>
    <w:rsid w:val="00547A19"/>
    <w:rsid w:val="0055261F"/>
    <w:rsid w:val="005577BF"/>
    <w:rsid w:val="00574D00"/>
    <w:rsid w:val="00577106"/>
    <w:rsid w:val="0057745C"/>
    <w:rsid w:val="00582F56"/>
    <w:rsid w:val="00583347"/>
    <w:rsid w:val="00594921"/>
    <w:rsid w:val="0059617F"/>
    <w:rsid w:val="00597B3C"/>
    <w:rsid w:val="00597F5B"/>
    <w:rsid w:val="005B1FD4"/>
    <w:rsid w:val="005B3F40"/>
    <w:rsid w:val="005B624F"/>
    <w:rsid w:val="005C06DB"/>
    <w:rsid w:val="005C7165"/>
    <w:rsid w:val="005D330F"/>
    <w:rsid w:val="005D6299"/>
    <w:rsid w:val="005E1BED"/>
    <w:rsid w:val="005E244A"/>
    <w:rsid w:val="005E3F27"/>
    <w:rsid w:val="005E6437"/>
    <w:rsid w:val="005F1F5F"/>
    <w:rsid w:val="005F7DA9"/>
    <w:rsid w:val="00604FB7"/>
    <w:rsid w:val="00605631"/>
    <w:rsid w:val="00605775"/>
    <w:rsid w:val="00607EFE"/>
    <w:rsid w:val="00610641"/>
    <w:rsid w:val="00622FEF"/>
    <w:rsid w:val="00624810"/>
    <w:rsid w:val="00627F81"/>
    <w:rsid w:val="00640FAC"/>
    <w:rsid w:val="00650753"/>
    <w:rsid w:val="0065126F"/>
    <w:rsid w:val="00651A3A"/>
    <w:rsid w:val="006540F7"/>
    <w:rsid w:val="0065458F"/>
    <w:rsid w:val="006559E8"/>
    <w:rsid w:val="00666D8E"/>
    <w:rsid w:val="00667CB7"/>
    <w:rsid w:val="00671C73"/>
    <w:rsid w:val="00675702"/>
    <w:rsid w:val="0067720A"/>
    <w:rsid w:val="00677BCD"/>
    <w:rsid w:val="00684FD6"/>
    <w:rsid w:val="0069012A"/>
    <w:rsid w:val="00691F50"/>
    <w:rsid w:val="006A1B2C"/>
    <w:rsid w:val="006B0583"/>
    <w:rsid w:val="006B160A"/>
    <w:rsid w:val="006B6A51"/>
    <w:rsid w:val="006B705B"/>
    <w:rsid w:val="006C2F7F"/>
    <w:rsid w:val="006C49FB"/>
    <w:rsid w:val="006C7007"/>
    <w:rsid w:val="00707A67"/>
    <w:rsid w:val="0072238A"/>
    <w:rsid w:val="007261E6"/>
    <w:rsid w:val="00726799"/>
    <w:rsid w:val="007323D7"/>
    <w:rsid w:val="0074342D"/>
    <w:rsid w:val="00745BED"/>
    <w:rsid w:val="00751727"/>
    <w:rsid w:val="007534C6"/>
    <w:rsid w:val="00766CAB"/>
    <w:rsid w:val="0077032E"/>
    <w:rsid w:val="0077255B"/>
    <w:rsid w:val="00773A11"/>
    <w:rsid w:val="007775F5"/>
    <w:rsid w:val="007829F6"/>
    <w:rsid w:val="00783F5A"/>
    <w:rsid w:val="0078506B"/>
    <w:rsid w:val="00785960"/>
    <w:rsid w:val="00785A29"/>
    <w:rsid w:val="00794219"/>
    <w:rsid w:val="007A2E74"/>
    <w:rsid w:val="007A7903"/>
    <w:rsid w:val="007B283C"/>
    <w:rsid w:val="007B2B74"/>
    <w:rsid w:val="007C0F1C"/>
    <w:rsid w:val="007D189E"/>
    <w:rsid w:val="007D28BB"/>
    <w:rsid w:val="007D31A2"/>
    <w:rsid w:val="007D71E2"/>
    <w:rsid w:val="007E2301"/>
    <w:rsid w:val="007E2D6A"/>
    <w:rsid w:val="007E2D85"/>
    <w:rsid w:val="007E57B4"/>
    <w:rsid w:val="007E6EE4"/>
    <w:rsid w:val="007F2711"/>
    <w:rsid w:val="007F4F62"/>
    <w:rsid w:val="008051C5"/>
    <w:rsid w:val="00810373"/>
    <w:rsid w:val="00811EBE"/>
    <w:rsid w:val="00816644"/>
    <w:rsid w:val="00820844"/>
    <w:rsid w:val="0083727D"/>
    <w:rsid w:val="0084547C"/>
    <w:rsid w:val="00851C75"/>
    <w:rsid w:val="00854273"/>
    <w:rsid w:val="00860D95"/>
    <w:rsid w:val="00862923"/>
    <w:rsid w:val="00865D0A"/>
    <w:rsid w:val="00867817"/>
    <w:rsid w:val="00867FDD"/>
    <w:rsid w:val="008702ED"/>
    <w:rsid w:val="008800EB"/>
    <w:rsid w:val="008818B7"/>
    <w:rsid w:val="00890996"/>
    <w:rsid w:val="0089306E"/>
    <w:rsid w:val="00895AFE"/>
    <w:rsid w:val="008A71BB"/>
    <w:rsid w:val="008B20F5"/>
    <w:rsid w:val="008C1AAF"/>
    <w:rsid w:val="008C230F"/>
    <w:rsid w:val="008D5346"/>
    <w:rsid w:val="008E07A6"/>
    <w:rsid w:val="008E1E4D"/>
    <w:rsid w:val="008E7404"/>
    <w:rsid w:val="008F54B8"/>
    <w:rsid w:val="008F774E"/>
    <w:rsid w:val="008F7FD3"/>
    <w:rsid w:val="009018F2"/>
    <w:rsid w:val="009020E4"/>
    <w:rsid w:val="00907CF4"/>
    <w:rsid w:val="00911C9A"/>
    <w:rsid w:val="0091404F"/>
    <w:rsid w:val="00914E3E"/>
    <w:rsid w:val="00923B54"/>
    <w:rsid w:val="009240F8"/>
    <w:rsid w:val="009251ED"/>
    <w:rsid w:val="009378F6"/>
    <w:rsid w:val="00946C61"/>
    <w:rsid w:val="0095214C"/>
    <w:rsid w:val="00952B7D"/>
    <w:rsid w:val="00952C13"/>
    <w:rsid w:val="00954281"/>
    <w:rsid w:val="009543B7"/>
    <w:rsid w:val="00954AF4"/>
    <w:rsid w:val="00956C41"/>
    <w:rsid w:val="00962D2F"/>
    <w:rsid w:val="00965EBF"/>
    <w:rsid w:val="009726B0"/>
    <w:rsid w:val="00981329"/>
    <w:rsid w:val="00984F94"/>
    <w:rsid w:val="00987F6E"/>
    <w:rsid w:val="0099140E"/>
    <w:rsid w:val="00992B66"/>
    <w:rsid w:val="00997C7D"/>
    <w:rsid w:val="00997CCA"/>
    <w:rsid w:val="009A17EF"/>
    <w:rsid w:val="009A75E5"/>
    <w:rsid w:val="009B70E9"/>
    <w:rsid w:val="009C003E"/>
    <w:rsid w:val="009C26FD"/>
    <w:rsid w:val="009C35D8"/>
    <w:rsid w:val="009D0B29"/>
    <w:rsid w:val="009D1AF1"/>
    <w:rsid w:val="009D3D99"/>
    <w:rsid w:val="009F0349"/>
    <w:rsid w:val="009F159A"/>
    <w:rsid w:val="00A07658"/>
    <w:rsid w:val="00A1056B"/>
    <w:rsid w:val="00A112C3"/>
    <w:rsid w:val="00A12EBC"/>
    <w:rsid w:val="00A1553B"/>
    <w:rsid w:val="00A21FEB"/>
    <w:rsid w:val="00A272DF"/>
    <w:rsid w:val="00A44737"/>
    <w:rsid w:val="00A45E77"/>
    <w:rsid w:val="00A6554B"/>
    <w:rsid w:val="00A6744B"/>
    <w:rsid w:val="00A74152"/>
    <w:rsid w:val="00A8140E"/>
    <w:rsid w:val="00A91A98"/>
    <w:rsid w:val="00AA6788"/>
    <w:rsid w:val="00AB1949"/>
    <w:rsid w:val="00AB5CD9"/>
    <w:rsid w:val="00AB5E06"/>
    <w:rsid w:val="00AC477A"/>
    <w:rsid w:val="00AD36DE"/>
    <w:rsid w:val="00AD388C"/>
    <w:rsid w:val="00AE2AC4"/>
    <w:rsid w:val="00AF360F"/>
    <w:rsid w:val="00AF5635"/>
    <w:rsid w:val="00B01DF3"/>
    <w:rsid w:val="00B04DD3"/>
    <w:rsid w:val="00B119DD"/>
    <w:rsid w:val="00B12C62"/>
    <w:rsid w:val="00B1304C"/>
    <w:rsid w:val="00B15742"/>
    <w:rsid w:val="00B1592F"/>
    <w:rsid w:val="00B2283A"/>
    <w:rsid w:val="00B23C50"/>
    <w:rsid w:val="00B2464C"/>
    <w:rsid w:val="00B346A6"/>
    <w:rsid w:val="00B40E4A"/>
    <w:rsid w:val="00B720D7"/>
    <w:rsid w:val="00B77642"/>
    <w:rsid w:val="00B8622A"/>
    <w:rsid w:val="00B869B5"/>
    <w:rsid w:val="00B94B67"/>
    <w:rsid w:val="00BA1CB2"/>
    <w:rsid w:val="00BA1EE1"/>
    <w:rsid w:val="00BA473C"/>
    <w:rsid w:val="00BA7C78"/>
    <w:rsid w:val="00BB62A7"/>
    <w:rsid w:val="00BC16F2"/>
    <w:rsid w:val="00BD62A6"/>
    <w:rsid w:val="00BD7727"/>
    <w:rsid w:val="00BE0A91"/>
    <w:rsid w:val="00BE2A93"/>
    <w:rsid w:val="00BE5244"/>
    <w:rsid w:val="00BF13A1"/>
    <w:rsid w:val="00C0099F"/>
    <w:rsid w:val="00C06429"/>
    <w:rsid w:val="00C110D5"/>
    <w:rsid w:val="00C14652"/>
    <w:rsid w:val="00C1623A"/>
    <w:rsid w:val="00C21998"/>
    <w:rsid w:val="00C2659D"/>
    <w:rsid w:val="00C341AE"/>
    <w:rsid w:val="00C36712"/>
    <w:rsid w:val="00C37628"/>
    <w:rsid w:val="00C40386"/>
    <w:rsid w:val="00C41F42"/>
    <w:rsid w:val="00C44F87"/>
    <w:rsid w:val="00C46482"/>
    <w:rsid w:val="00C55309"/>
    <w:rsid w:val="00C6681D"/>
    <w:rsid w:val="00C6704C"/>
    <w:rsid w:val="00C75729"/>
    <w:rsid w:val="00C85775"/>
    <w:rsid w:val="00C87713"/>
    <w:rsid w:val="00C92641"/>
    <w:rsid w:val="00C96C8A"/>
    <w:rsid w:val="00CA0230"/>
    <w:rsid w:val="00CA3C6D"/>
    <w:rsid w:val="00CB2D32"/>
    <w:rsid w:val="00CB5DEC"/>
    <w:rsid w:val="00CC4D83"/>
    <w:rsid w:val="00CC5F2A"/>
    <w:rsid w:val="00CC6507"/>
    <w:rsid w:val="00CC6D50"/>
    <w:rsid w:val="00CD01A4"/>
    <w:rsid w:val="00CD1870"/>
    <w:rsid w:val="00CE2349"/>
    <w:rsid w:val="00CE496F"/>
    <w:rsid w:val="00D036E9"/>
    <w:rsid w:val="00D04313"/>
    <w:rsid w:val="00D05D73"/>
    <w:rsid w:val="00D10C9F"/>
    <w:rsid w:val="00D127EA"/>
    <w:rsid w:val="00D14889"/>
    <w:rsid w:val="00D20D12"/>
    <w:rsid w:val="00D216BD"/>
    <w:rsid w:val="00D346E5"/>
    <w:rsid w:val="00D40437"/>
    <w:rsid w:val="00D40E8C"/>
    <w:rsid w:val="00D53593"/>
    <w:rsid w:val="00D64C25"/>
    <w:rsid w:val="00D7007A"/>
    <w:rsid w:val="00D763FE"/>
    <w:rsid w:val="00D804F9"/>
    <w:rsid w:val="00D80F46"/>
    <w:rsid w:val="00D84AD4"/>
    <w:rsid w:val="00D92E15"/>
    <w:rsid w:val="00D96D31"/>
    <w:rsid w:val="00DA0CCB"/>
    <w:rsid w:val="00DB4669"/>
    <w:rsid w:val="00DB72B4"/>
    <w:rsid w:val="00DC06C1"/>
    <w:rsid w:val="00DD51FD"/>
    <w:rsid w:val="00DE7F90"/>
    <w:rsid w:val="00DF726A"/>
    <w:rsid w:val="00E1379A"/>
    <w:rsid w:val="00E14134"/>
    <w:rsid w:val="00E15C26"/>
    <w:rsid w:val="00E2026D"/>
    <w:rsid w:val="00E309DB"/>
    <w:rsid w:val="00E346DF"/>
    <w:rsid w:val="00E3628D"/>
    <w:rsid w:val="00E37F16"/>
    <w:rsid w:val="00E436DA"/>
    <w:rsid w:val="00E56BE5"/>
    <w:rsid w:val="00E62693"/>
    <w:rsid w:val="00E642C5"/>
    <w:rsid w:val="00E6759D"/>
    <w:rsid w:val="00E73C12"/>
    <w:rsid w:val="00E912A3"/>
    <w:rsid w:val="00E95600"/>
    <w:rsid w:val="00EB0965"/>
    <w:rsid w:val="00EB2BA2"/>
    <w:rsid w:val="00EB4A7C"/>
    <w:rsid w:val="00EB77D2"/>
    <w:rsid w:val="00EC3698"/>
    <w:rsid w:val="00EC4F52"/>
    <w:rsid w:val="00EC54BE"/>
    <w:rsid w:val="00ED1DC2"/>
    <w:rsid w:val="00ED4FF6"/>
    <w:rsid w:val="00ED6D05"/>
    <w:rsid w:val="00EE3F82"/>
    <w:rsid w:val="00EE5C7B"/>
    <w:rsid w:val="00EF6826"/>
    <w:rsid w:val="00F04210"/>
    <w:rsid w:val="00F11331"/>
    <w:rsid w:val="00F11565"/>
    <w:rsid w:val="00F24414"/>
    <w:rsid w:val="00F24782"/>
    <w:rsid w:val="00F36A1B"/>
    <w:rsid w:val="00F45E6B"/>
    <w:rsid w:val="00F63E04"/>
    <w:rsid w:val="00F877AF"/>
    <w:rsid w:val="00F91729"/>
    <w:rsid w:val="00FA0B89"/>
    <w:rsid w:val="00FA12FC"/>
    <w:rsid w:val="00FA2994"/>
    <w:rsid w:val="00FA4526"/>
    <w:rsid w:val="00FA4FEE"/>
    <w:rsid w:val="00FA5CEF"/>
    <w:rsid w:val="00FB00C6"/>
    <w:rsid w:val="00FB2F48"/>
    <w:rsid w:val="00FB4A7D"/>
    <w:rsid w:val="00FC27FE"/>
    <w:rsid w:val="00FC42FA"/>
    <w:rsid w:val="00FC4781"/>
    <w:rsid w:val="00FD57D6"/>
    <w:rsid w:val="00FE114A"/>
    <w:rsid w:val="00FE3018"/>
    <w:rsid w:val="00FE4650"/>
    <w:rsid w:val="40DB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63D9E066"/>
  <w15:chartTrackingRefBased/>
  <w15:docId w15:val="{6E35FEC8-25D7-42FC-A2F3-A85CFF3833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0"/>
    </w:pPr>
    <w:rPr>
      <w:rFonts w:ascii="Arial Narrow" w:hAnsi="Arial Narrow" w:cs="Arial Narrow"/>
      <w:b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705"/>
      <w:jc w:val="both"/>
      <w:outlineLvl w:val="1"/>
    </w:pPr>
    <w:rPr>
      <w:rFonts w:ascii="Arial Narrow" w:hAnsi="Arial Narrow" w:cs="Arial Narrow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jc w:val="center"/>
      <w:outlineLvl w:val="2"/>
    </w:pPr>
    <w:rPr>
      <w:rFonts w:ascii="Arial Narrow" w:hAnsi="Arial Narrow" w:cs="Arial Narrow"/>
      <w:b/>
      <w:sz w:val="22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  <w:tab w:val="left" w:pos="851"/>
        <w:tab w:val="left" w:pos="993"/>
        <w:tab w:val="left" w:pos="1276"/>
      </w:tabs>
      <w:ind w:left="864" w:hanging="864"/>
      <w:jc w:val="center"/>
      <w:outlineLvl w:val="3"/>
    </w:pPr>
    <w:rPr>
      <w:rFonts w:ascii="Arial Narrow" w:hAnsi="Arial Narrow" w:cs="Arial Narrow"/>
      <w:b/>
      <w:i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num" w:pos="1008"/>
      </w:tabs>
      <w:ind w:left="1008" w:hanging="1008"/>
      <w:jc w:val="center"/>
      <w:outlineLvl w:val="4"/>
    </w:pPr>
    <w:rPr>
      <w:rFonts w:ascii="Arial Narrow" w:hAnsi="Arial Narrow" w:cs="Arial Narrow"/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num" w:pos="1152"/>
      </w:tabs>
      <w:ind w:left="1152" w:hanging="1152"/>
      <w:jc w:val="both"/>
      <w:outlineLvl w:val="5"/>
    </w:pPr>
    <w:rPr>
      <w:rFonts w:ascii="Arial Narrow" w:hAnsi="Arial Narrow" w:cs="Arial Narrow"/>
      <w:b/>
      <w:i/>
      <w:sz w:val="20"/>
    </w:rPr>
  </w:style>
  <w:style w:type="character" w:styleId="Fontepargpadro" w:default="1">
    <w:name w:val="Default Paragraph Font"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WW8Num1z0" w:customStyle="1">
    <w:name w:val="WW8Num1z0"/>
    <w:rPr>
      <w:rFonts w:ascii="Symbol" w:hAnsi="Symbol" w:cs="Times New Roman"/>
    </w:rPr>
  </w:style>
  <w:style w:type="character" w:styleId="WW8Num2z0" w:customStyle="1">
    <w:name w:val="WW8Num2z0"/>
    <w:rPr>
      <w:rFonts w:ascii="Symbol" w:hAnsi="Symbol" w:cs="Times New Roman"/>
    </w:rPr>
  </w:style>
  <w:style w:type="character" w:styleId="WW8Num3z0" w:customStyle="1">
    <w:name w:val="WW8Num3z0"/>
    <w:rPr>
      <w:rFonts w:ascii="Symbol" w:hAnsi="Symbol" w:cs="Times New Roman"/>
    </w:rPr>
  </w:style>
  <w:style w:type="character" w:styleId="WW8Num4z0" w:customStyle="1">
    <w:name w:val="WW8Num4z0"/>
    <w:rPr>
      <w:rFonts w:ascii="Symbol" w:hAnsi="Symbol" w:cs="Times New Roman"/>
    </w:rPr>
  </w:style>
  <w:style w:type="character" w:styleId="WW8Num5z0" w:customStyle="1">
    <w:name w:val="WW8Num5z0"/>
    <w:rPr>
      <w:rFonts w:ascii="Symbol" w:hAnsi="Symbol" w:cs="Times New Roman"/>
    </w:rPr>
  </w:style>
  <w:style w:type="character" w:styleId="WW8Num6z0" w:customStyle="1">
    <w:name w:val="WW8Num6z0"/>
    <w:rPr>
      <w:rFonts w:ascii="Symbol" w:hAnsi="Symbol" w:cs="Times New Roman"/>
    </w:rPr>
  </w:style>
  <w:style w:type="character" w:styleId="WW8Num8z0" w:customStyle="1">
    <w:name w:val="WW8Num8z0"/>
    <w:rPr>
      <w:rFonts w:ascii="Symbol" w:hAnsi="Symbol" w:cs="Times New Roman"/>
    </w:rPr>
  </w:style>
  <w:style w:type="character" w:styleId="WW8Num9z0" w:customStyle="1">
    <w:name w:val="WW8Num9z0"/>
    <w:rPr>
      <w:rFonts w:ascii="Symbol" w:hAnsi="Symbol" w:cs="Times New Roman"/>
    </w:rPr>
  </w:style>
  <w:style w:type="character" w:styleId="WW8Num11z0" w:customStyle="1">
    <w:name w:val="WW8Num11z0"/>
    <w:rPr>
      <w:rFonts w:ascii="Symbol" w:hAnsi="Symbol" w:cs="Times New Roman"/>
    </w:rPr>
  </w:style>
  <w:style w:type="character" w:styleId="WW8Num12z0" w:customStyle="1">
    <w:name w:val="WW8Num12z0"/>
    <w:rPr>
      <w:b/>
    </w:rPr>
  </w:style>
  <w:style w:type="character" w:styleId="WW8Num13z0" w:customStyle="1">
    <w:name w:val="WW8Num13z0"/>
    <w:rPr>
      <w:b/>
    </w:rPr>
  </w:style>
  <w:style w:type="character" w:styleId="WW8Num15z0" w:customStyle="1">
    <w:name w:val="WW8Num15z0"/>
    <w:rPr>
      <w:color w:val="FF0000"/>
    </w:rPr>
  </w:style>
  <w:style w:type="character" w:styleId="WW8Num17z0" w:customStyle="1">
    <w:name w:val="WW8Num17z0"/>
    <w:rPr>
      <w:rFonts w:ascii="Symbol" w:hAnsi="Symbol" w:cs="Symbol"/>
    </w:rPr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WW8Num17z2" w:customStyle="1">
    <w:name w:val="WW8Num17z2"/>
    <w:rPr>
      <w:rFonts w:ascii="Wingdings" w:hAnsi="Wingdings" w:cs="Wingdings"/>
    </w:rPr>
  </w:style>
  <w:style w:type="character" w:styleId="WW8Num18z0" w:customStyle="1">
    <w:name w:val="WW8Num18z0"/>
    <w:rPr>
      <w:b/>
    </w:rPr>
  </w:style>
  <w:style w:type="character" w:styleId="WW8Num20z0" w:customStyle="1">
    <w:name w:val="WW8Num20z0"/>
    <w:rPr>
      <w:rFonts w:ascii="Symbol" w:hAnsi="Symbol" w:eastAsia="Times New Roman" w:cs="Times New Roman"/>
    </w:rPr>
  </w:style>
  <w:style w:type="character" w:styleId="WW8Num20z1" w:customStyle="1">
    <w:name w:val="WW8Num20z1"/>
    <w:rPr>
      <w:rFonts w:ascii="Courier New" w:hAnsi="Courier New" w:cs="Courier New"/>
    </w:rPr>
  </w:style>
  <w:style w:type="character" w:styleId="WW8Num20z2" w:customStyle="1">
    <w:name w:val="WW8Num20z2"/>
    <w:rPr>
      <w:rFonts w:ascii="Wingdings" w:hAnsi="Wingdings" w:cs="Wingdings"/>
    </w:rPr>
  </w:style>
  <w:style w:type="character" w:styleId="WW8Num20z3" w:customStyle="1">
    <w:name w:val="WW8Num20z3"/>
    <w:rPr>
      <w:rFonts w:ascii="Symbol" w:hAnsi="Symbol" w:cs="Symbol"/>
    </w:rPr>
  </w:style>
  <w:style w:type="character" w:styleId="WW8Num21z0" w:customStyle="1">
    <w:name w:val="WW8Num21z0"/>
    <w:rPr>
      <w:rFonts w:ascii="Symbol" w:hAnsi="Symbol" w:eastAsia="Times New Roman" w:cs="Times New Roman"/>
    </w:rPr>
  </w:style>
  <w:style w:type="character" w:styleId="WW8Num21z1" w:customStyle="1">
    <w:name w:val="WW8Num21z1"/>
    <w:rPr>
      <w:rFonts w:ascii="Courier New" w:hAnsi="Courier New" w:cs="Courier New"/>
    </w:rPr>
  </w:style>
  <w:style w:type="character" w:styleId="WW8Num21z2" w:customStyle="1">
    <w:name w:val="WW8Num21z2"/>
    <w:rPr>
      <w:rFonts w:ascii="Wingdings" w:hAnsi="Wingdings" w:cs="Wingdings"/>
    </w:rPr>
  </w:style>
  <w:style w:type="character" w:styleId="WW8Num21z3" w:customStyle="1">
    <w:name w:val="WW8Num21z3"/>
    <w:rPr>
      <w:rFonts w:ascii="Symbol" w:hAnsi="Symbol" w:cs="Symbol"/>
    </w:rPr>
  </w:style>
  <w:style w:type="character" w:styleId="WW8Num22z0" w:customStyle="1">
    <w:name w:val="WW8Num22z0"/>
    <w:rPr>
      <w:rFonts w:ascii="Symbol" w:hAnsi="Symbol" w:eastAsia="Times New Roman" w:cs="Times New Roman"/>
    </w:rPr>
  </w:style>
  <w:style w:type="character" w:styleId="WW8Num22z1" w:customStyle="1">
    <w:name w:val="WW8Num22z1"/>
    <w:rPr>
      <w:rFonts w:ascii="Courier New" w:hAnsi="Courier New" w:cs="Courier New"/>
    </w:rPr>
  </w:style>
  <w:style w:type="character" w:styleId="WW8Num22z2" w:customStyle="1">
    <w:name w:val="WW8Num22z2"/>
    <w:rPr>
      <w:rFonts w:ascii="Wingdings" w:hAnsi="Wingdings" w:cs="Wingdings"/>
    </w:rPr>
  </w:style>
  <w:style w:type="character" w:styleId="WW8Num22z3" w:customStyle="1">
    <w:name w:val="WW8Num22z3"/>
    <w:rPr>
      <w:rFonts w:ascii="Symbol" w:hAnsi="Symbol" w:cs="Symbol"/>
    </w:rPr>
  </w:style>
  <w:style w:type="character" w:styleId="WW8Num24z0" w:customStyle="1">
    <w:name w:val="WW8Num24z0"/>
    <w:rPr>
      <w:rFonts w:ascii="Symbol" w:hAnsi="Symbol" w:eastAsia="Times New Roman" w:cs="Times New Roman"/>
      <w:b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WW8Num24z2" w:customStyle="1">
    <w:name w:val="WW8Num24z2"/>
    <w:rPr>
      <w:rFonts w:ascii="Wingdings" w:hAnsi="Wingdings" w:cs="Wingdings"/>
    </w:rPr>
  </w:style>
  <w:style w:type="character" w:styleId="WW8Num24z3" w:customStyle="1">
    <w:name w:val="WW8Num24z3"/>
    <w:rPr>
      <w:rFonts w:ascii="Symbol" w:hAnsi="Symbol" w:cs="Symbol"/>
    </w:rPr>
  </w:style>
  <w:style w:type="character" w:styleId="WW8Num25z0" w:customStyle="1">
    <w:name w:val="WW8Num25z0"/>
    <w:rPr>
      <w:rFonts w:ascii="Symbol" w:hAnsi="Symbol" w:cs="Symbol"/>
    </w:rPr>
  </w:style>
  <w:style w:type="character" w:styleId="WW8Num25z1" w:customStyle="1">
    <w:name w:val="WW8Num25z1"/>
    <w:rPr>
      <w:rFonts w:ascii="Courier New" w:hAnsi="Courier New" w:cs="Courier New"/>
    </w:rPr>
  </w:style>
  <w:style w:type="character" w:styleId="WW8Num25z2" w:customStyle="1">
    <w:name w:val="WW8Num25z2"/>
    <w:rPr>
      <w:rFonts w:ascii="Wingdings" w:hAnsi="Wingdings" w:cs="Wingdings"/>
    </w:rPr>
  </w:style>
  <w:style w:type="character" w:styleId="WW8Num27z0" w:customStyle="1">
    <w:name w:val="WW8Num27z0"/>
    <w:rPr>
      <w:rFonts w:ascii="Symbol" w:hAnsi="Symbol" w:cs="Symbol"/>
    </w:rPr>
  </w:style>
  <w:style w:type="character" w:styleId="WW8Num27z1" w:customStyle="1">
    <w:name w:val="WW8Num27z1"/>
    <w:rPr>
      <w:rFonts w:ascii="Courier New" w:hAnsi="Courier New" w:cs="Courier New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WW8Num28z0" w:customStyle="1">
    <w:name w:val="WW8Num28z0"/>
    <w:rPr>
      <w:rFonts w:ascii="Symbol" w:hAnsi="Symbol" w:eastAsia="Times New Roman" w:cs="Times New Roman"/>
    </w:rPr>
  </w:style>
  <w:style w:type="character" w:styleId="WW8Num28z1" w:customStyle="1">
    <w:name w:val="WW8Num28z1"/>
    <w:rPr>
      <w:rFonts w:ascii="Courier New" w:hAnsi="Courier New" w:cs="Courier New"/>
    </w:rPr>
  </w:style>
  <w:style w:type="character" w:styleId="WW8Num28z2" w:customStyle="1">
    <w:name w:val="WW8Num28z2"/>
    <w:rPr>
      <w:rFonts w:ascii="Wingdings" w:hAnsi="Wingdings" w:cs="Wingdings"/>
    </w:rPr>
  </w:style>
  <w:style w:type="character" w:styleId="WW8Num28z3" w:customStyle="1">
    <w:name w:val="WW8Num28z3"/>
    <w:rPr>
      <w:rFonts w:ascii="Symbol" w:hAnsi="Symbol" w:cs="Symbol"/>
    </w:rPr>
  </w:style>
  <w:style w:type="character" w:styleId="WW8Num29z0" w:customStyle="1">
    <w:name w:val="WW8Num29z0"/>
    <w:rPr>
      <w:rFonts w:ascii="Symbol" w:hAnsi="Symbol" w:eastAsia="Times New Roman" w:cs="Times New Roman"/>
    </w:rPr>
  </w:style>
  <w:style w:type="character" w:styleId="WW8Num29z1" w:customStyle="1">
    <w:name w:val="WW8Num29z1"/>
    <w:rPr>
      <w:rFonts w:ascii="Courier New" w:hAnsi="Courier New" w:cs="Courier New"/>
    </w:rPr>
  </w:style>
  <w:style w:type="character" w:styleId="WW8Num29z2" w:customStyle="1">
    <w:name w:val="WW8Num29z2"/>
    <w:rPr>
      <w:rFonts w:ascii="Wingdings" w:hAnsi="Wingdings" w:cs="Wingdings"/>
    </w:rPr>
  </w:style>
  <w:style w:type="character" w:styleId="WW8Num29z3" w:customStyle="1">
    <w:name w:val="WW8Num29z3"/>
    <w:rPr>
      <w:rFonts w:ascii="Symbol" w:hAnsi="Symbol" w:cs="Symbol"/>
    </w:rPr>
  </w:style>
  <w:style w:type="character" w:styleId="WW8Num30z0" w:customStyle="1">
    <w:name w:val="WW8Num30z0"/>
    <w:rPr>
      <w:rFonts w:ascii="Symbol" w:hAnsi="Symbol" w:cs="Symbol"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WW8Num30z2" w:customStyle="1">
    <w:name w:val="WW8Num30z2"/>
    <w:rPr>
      <w:rFonts w:ascii="Wingdings" w:hAnsi="Wingdings" w:cs="Wingdings"/>
    </w:rPr>
  </w:style>
  <w:style w:type="character" w:styleId="WW8Num31z0" w:customStyle="1">
    <w:name w:val="WW8Num31z0"/>
    <w:rPr>
      <w:rFonts w:ascii="Symbol" w:hAnsi="Symbol" w:cs="Symbol"/>
    </w:rPr>
  </w:style>
  <w:style w:type="character" w:styleId="WW8Num31z1" w:customStyle="1">
    <w:name w:val="WW8Num31z1"/>
    <w:rPr>
      <w:rFonts w:ascii="Courier New" w:hAnsi="Courier New" w:cs="Courier New"/>
    </w:rPr>
  </w:style>
  <w:style w:type="character" w:styleId="WW8Num31z2" w:customStyle="1">
    <w:name w:val="WW8Num31z2"/>
    <w:rPr>
      <w:rFonts w:ascii="Wingdings" w:hAnsi="Wingdings" w:cs="Wingdings"/>
    </w:rPr>
  </w:style>
  <w:style w:type="character" w:styleId="WW8Num33z0" w:customStyle="1">
    <w:name w:val="WW8Num33z0"/>
    <w:rPr>
      <w:rFonts w:ascii="Symbol" w:hAnsi="Symbol" w:cs="Symbol"/>
    </w:rPr>
  </w:style>
  <w:style w:type="character" w:styleId="WW8Num33z1" w:customStyle="1">
    <w:name w:val="WW8Num33z1"/>
    <w:rPr>
      <w:rFonts w:ascii="Courier New" w:hAnsi="Courier New" w:cs="Courier New"/>
    </w:rPr>
  </w:style>
  <w:style w:type="character" w:styleId="WW8Num33z2" w:customStyle="1">
    <w:name w:val="WW8Num33z2"/>
    <w:rPr>
      <w:rFonts w:ascii="Wingdings" w:hAnsi="Wingdings" w:cs="Wingdings"/>
    </w:rPr>
  </w:style>
  <w:style w:type="character" w:styleId="WW8Num34z0" w:customStyle="1">
    <w:name w:val="WW8Num34z0"/>
    <w:rPr>
      <w:rFonts w:ascii="Symbol" w:hAnsi="Symbol" w:cs="Symbol"/>
    </w:rPr>
  </w:style>
  <w:style w:type="character" w:styleId="WW8Num34z1" w:customStyle="1">
    <w:name w:val="WW8Num34z1"/>
    <w:rPr>
      <w:rFonts w:ascii="Courier New" w:hAnsi="Courier New" w:cs="Courier New"/>
    </w:rPr>
  </w:style>
  <w:style w:type="character" w:styleId="WW8Num34z2" w:customStyle="1">
    <w:name w:val="WW8Num34z2"/>
    <w:rPr>
      <w:rFonts w:ascii="Wingdings" w:hAnsi="Wingdings" w:cs="Wingdings"/>
    </w:rPr>
  </w:style>
  <w:style w:type="character" w:styleId="WW8Num36z0" w:customStyle="1">
    <w:name w:val="WW8Num36z0"/>
    <w:rPr>
      <w:rFonts w:ascii="Symbol" w:hAnsi="Symbol" w:eastAsia="Calibri" w:cs="Times New Roman"/>
    </w:rPr>
  </w:style>
  <w:style w:type="character" w:styleId="WW8Num36z1" w:customStyle="1">
    <w:name w:val="WW8Num36z1"/>
    <w:rPr>
      <w:rFonts w:ascii="Courier New" w:hAnsi="Courier New" w:cs="Courier New"/>
    </w:rPr>
  </w:style>
  <w:style w:type="character" w:styleId="WW8Num36z2" w:customStyle="1">
    <w:name w:val="WW8Num36z2"/>
    <w:rPr>
      <w:rFonts w:ascii="Wingdings" w:hAnsi="Wingdings" w:cs="Wingdings"/>
    </w:rPr>
  </w:style>
  <w:style w:type="character" w:styleId="WW8Num36z3" w:customStyle="1">
    <w:name w:val="WW8Num36z3"/>
    <w:rPr>
      <w:rFonts w:ascii="Symbol" w:hAnsi="Symbol" w:cs="Symbol"/>
    </w:rPr>
  </w:style>
  <w:style w:type="character" w:styleId="WW8Num38z0" w:customStyle="1">
    <w:name w:val="WW8Num38z0"/>
    <w:rPr>
      <w:rFonts w:ascii="Symbol" w:hAnsi="Symbol" w:eastAsia="Calibri" w:cs="Times New Roman"/>
    </w:rPr>
  </w:style>
  <w:style w:type="character" w:styleId="WW8Num38z1" w:customStyle="1">
    <w:name w:val="WW8Num38z1"/>
    <w:rPr>
      <w:rFonts w:ascii="Courier New" w:hAnsi="Courier New" w:cs="Courier New"/>
    </w:rPr>
  </w:style>
  <w:style w:type="character" w:styleId="WW8Num38z2" w:customStyle="1">
    <w:name w:val="WW8Num38z2"/>
    <w:rPr>
      <w:rFonts w:ascii="Wingdings" w:hAnsi="Wingdings" w:cs="Wingdings"/>
    </w:rPr>
  </w:style>
  <w:style w:type="character" w:styleId="WW8Num38z3" w:customStyle="1">
    <w:name w:val="WW8Num38z3"/>
    <w:rPr>
      <w:rFonts w:ascii="Symbol" w:hAnsi="Symbol" w:cs="Symbol"/>
    </w:rPr>
  </w:style>
  <w:style w:type="character" w:styleId="Fontepargpadro1" w:customStyle="1">
    <w:name w:val="Fonte parág. padrão1"/>
  </w:style>
  <w:style w:type="character" w:styleId="Forte">
    <w:name w:val="Strong"/>
    <w:qFormat/>
    <w:rPr>
      <w:b/>
    </w:rPr>
  </w:style>
  <w:style w:type="character" w:styleId="nfase">
    <w:name w:val="Emphasis"/>
    <w:uiPriority w:val="20"/>
    <w:qFormat/>
    <w:rPr>
      <w:i/>
    </w:rPr>
  </w:style>
  <w:style w:type="character" w:styleId="texto11cinza6666661" w:customStyle="1">
    <w:name w:val="texto11cinza6666661"/>
    <w:rPr>
      <w:rFonts w:ascii="Verdana" w:hAnsi="Verdana" w:cs="Verdana"/>
      <w:strike w:val="0"/>
      <w:dstrike w:val="0"/>
      <w:color w:val="666666"/>
      <w:sz w:val="13"/>
      <w:szCs w:val="13"/>
      <w:u w:val="none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RefernciaSutil">
    <w:name w:val="Subtle Reference"/>
    <w:qFormat/>
    <w:rPr>
      <w:smallCaps/>
      <w:color w:val="C0504D"/>
      <w:u w:val="single"/>
    </w:rPr>
  </w:style>
  <w:style w:type="character" w:styleId="Corpodetexto3Char" w:customStyle="1">
    <w:name w:val="Corpo de texto 3 Char"/>
    <w:rPr>
      <w:rFonts w:ascii="Arial Narrow" w:hAnsi="Arial Narrow" w:cs="Arial Narrow"/>
      <w:b/>
      <w:sz w:val="22"/>
    </w:rPr>
  </w:style>
  <w:style w:type="character" w:styleId="TtuloChar" w:customStyle="1">
    <w:name w:val="Título Char"/>
    <w:rPr>
      <w:rFonts w:ascii="Arial Narrow" w:hAnsi="Arial Narrow" w:cs="Arial Narrow"/>
      <w:b/>
      <w:sz w:val="22"/>
    </w:rPr>
  </w:style>
  <w:style w:type="character" w:styleId="texto" w:customStyle="1">
    <w:name w:val="texto"/>
    <w:basedOn w:val="Fontepargpadro1"/>
  </w:style>
  <w:style w:type="character" w:styleId="Ttulo1Char" w:customStyle="1">
    <w:name w:val="Título 1 Char"/>
    <w:rPr>
      <w:rFonts w:ascii="Arial Narrow" w:hAnsi="Arial Narrow" w:cs="Arial Narrow"/>
      <w:b/>
      <w:sz w:val="24"/>
    </w:rPr>
  </w:style>
  <w:style w:type="character" w:styleId="CorpodetextoChar" w:customStyle="1">
    <w:name w:val="Corpo de texto Char"/>
    <w:rPr>
      <w:sz w:val="24"/>
    </w:rPr>
  </w:style>
  <w:style w:type="paragraph" w:styleId="Ttulo10" w:customStyle="1">
    <w:name w:val="Título1"/>
    <w:basedOn w:val="Normal"/>
    <w:next w:val="Corpodetexto"/>
    <w:pPr>
      <w:jc w:val="center"/>
    </w:pPr>
    <w:rPr>
      <w:rFonts w:ascii="Arial Narrow" w:hAnsi="Arial Narrow" w:cs="Arial Narrow"/>
      <w:b/>
      <w:sz w:val="22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 w:cs="Arial Narrow"/>
      <w:b/>
      <w:sz w:val="22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H1" w:customStyle="1">
    <w:name w:val="H1"/>
    <w:basedOn w:val="Normal"/>
    <w:next w:val="Normal"/>
    <w:pPr>
      <w:keepNext/>
      <w:spacing w:before="100" w:after="100"/>
    </w:pPr>
    <w:rPr>
      <w:b/>
      <w:kern w:val="1"/>
      <w:sz w:val="48"/>
    </w:rPr>
  </w:style>
  <w:style w:type="paragraph" w:styleId="Corpodetexto21" w:customStyle="1">
    <w:name w:val="Corpo de texto 21"/>
    <w:basedOn w:val="Normal"/>
    <w:pPr>
      <w:jc w:val="both"/>
    </w:pPr>
    <w:rPr>
      <w:b/>
    </w:rPr>
  </w:style>
  <w:style w:type="paragraph" w:styleId="Corpodetexto31" w:customStyle="1">
    <w:name w:val="Corpo de texto 31"/>
    <w:basedOn w:val="Normal"/>
    <w:rPr>
      <w:rFonts w:ascii="Arial Narrow" w:hAnsi="Arial Narrow" w:cs="Arial Narrow"/>
      <w:b/>
      <w:sz w:val="22"/>
    </w:rPr>
  </w:style>
  <w:style w:type="paragraph" w:styleId="Recuodecorpodetexto">
    <w:name w:val="Body Text Indent"/>
    <w:basedOn w:val="Normal"/>
    <w:pPr>
      <w:ind w:right="62" w:firstLine="567"/>
      <w:jc w:val="both"/>
    </w:pPr>
    <w:rPr>
      <w:rFonts w:ascii="Arial Narrow" w:hAnsi="Arial Narrow" w:cs="Arial Narrow"/>
      <w:sz w:val="22"/>
    </w:rPr>
  </w:style>
  <w:style w:type="paragraph" w:styleId="Recuodecorpodetexto21" w:customStyle="1">
    <w:name w:val="Recuo de corpo de texto 21"/>
    <w:basedOn w:val="Normal"/>
    <w:pPr>
      <w:ind w:firstLine="708"/>
      <w:jc w:val="both"/>
    </w:pPr>
    <w:rPr>
      <w:rFonts w:ascii="Arial Narrow" w:hAnsi="Arial Narrow" w:cs="Arial Narrow"/>
      <w:sz w:val="2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 Narrow" w:hAnsi="Arial Narrow" w:cs="Arial Narrow"/>
      <w:sz w:val="22"/>
    </w:rPr>
  </w:style>
  <w:style w:type="paragraph" w:styleId="H3" w:customStyle="1">
    <w:name w:val="H3"/>
    <w:basedOn w:val="Normal"/>
    <w:next w:val="Normal"/>
    <w:pPr>
      <w:keepNext/>
      <w:spacing w:before="100" w:after="100"/>
    </w:pPr>
    <w:rPr>
      <w:b/>
      <w:sz w:val="28"/>
    </w:rPr>
  </w:style>
  <w:style w:type="paragraph" w:styleId="Commarcadores1" w:customStyle="1">
    <w:name w:val="Com marcadores1"/>
    <w:basedOn w:val="Normal"/>
    <w:pPr>
      <w:jc w:val="center"/>
    </w:pPr>
    <w:rPr>
      <w:rFonts w:ascii="Arial Narrow" w:hAnsi="Arial Narrow" w:cs="Arial Narrow"/>
      <w:b/>
      <w:i/>
      <w:sz w:val="22"/>
    </w:rPr>
  </w:style>
  <w:style w:type="paragraph" w:styleId="Recuodecorpodetexto31" w:customStyle="1">
    <w:name w:val="Recuo de corpo de texto 31"/>
    <w:basedOn w:val="Normal"/>
    <w:pPr>
      <w:ind w:firstLine="360"/>
      <w:jc w:val="both"/>
    </w:pPr>
    <w:rPr>
      <w:rFonts w:ascii="Arial Narrow" w:hAnsi="Arial Narrow" w:cs="Arial Narrow"/>
      <w:sz w:val="22"/>
    </w:rPr>
  </w:style>
  <w:style w:type="paragraph" w:styleId="Corpodotexto" w:customStyle="1">
    <w:name w:val="Corpo do texto"/>
    <w:pPr>
      <w:suppressAutoHyphens/>
      <w:autoSpaceDE w:val="0"/>
      <w:ind w:firstLine="480"/>
    </w:pPr>
    <w:rPr>
      <w:color w:val="000000"/>
      <w:sz w:val="24"/>
      <w:szCs w:val="24"/>
      <w:lang w:eastAsia="zh-CN"/>
    </w:rPr>
  </w:style>
  <w:style w:type="paragraph" w:styleId="Citaodetexto" w:customStyle="1">
    <w:name w:val="Citação de texto"/>
    <w:basedOn w:val="Corpodotexto"/>
    <w:pPr>
      <w:tabs>
        <w:tab w:val="left" w:pos="240"/>
      </w:tabs>
      <w:spacing w:before="113" w:after="113"/>
      <w:ind w:left="1134" w:right="1134" w:firstLine="0"/>
    </w:pPr>
    <w:rPr>
      <w:b/>
      <w:bCs/>
      <w:i/>
      <w:iCs/>
      <w:color w:val="auto"/>
    </w:rPr>
  </w:style>
  <w:style w:type="paragraph" w:styleId="Subttulo1" w:customStyle="1">
    <w:name w:val="Subtítulo 1"/>
    <w:basedOn w:val="Ttulo10"/>
    <w:pPr>
      <w:autoSpaceDE w:val="0"/>
      <w:jc w:val="left"/>
    </w:pPr>
    <w:rPr>
      <w:rFonts w:ascii="Times New Roman" w:hAnsi="Times New Roman" w:cs="Times New Roman"/>
      <w:bCs/>
      <w:sz w:val="32"/>
      <w:szCs w:val="32"/>
    </w:rPr>
  </w:style>
  <w:style w:type="paragraph" w:styleId="Subttulo2" w:customStyle="1">
    <w:name w:val="Subtítulo 2"/>
    <w:basedOn w:val="Subttulo1"/>
    <w:rPr>
      <w:sz w:val="26"/>
      <w:szCs w:val="26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100" w:after="100"/>
    </w:pPr>
    <w:rPr>
      <w:szCs w:val="24"/>
    </w:rPr>
  </w:style>
  <w:style w:type="paragraph" w:styleId="corpodotexto0" w:customStyle="1">
    <w:name w:val="corpodotexto"/>
    <w:basedOn w:val="Normal"/>
    <w:pPr>
      <w:spacing w:before="100" w:after="100"/>
    </w:pPr>
    <w:rPr>
      <w:szCs w:val="24"/>
    </w:rPr>
  </w:style>
  <w:style w:type="paragraph" w:styleId="subttulo20" w:customStyle="1">
    <w:name w:val="subttulo2"/>
    <w:basedOn w:val="Normal"/>
    <w:pPr>
      <w:spacing w:before="100" w:after="100"/>
    </w:pPr>
    <w:rPr>
      <w:szCs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quente" w:customStyle="1">
    <w:name w:val="quente"/>
    <w:basedOn w:val="Normal"/>
    <w:pPr>
      <w:spacing w:before="100" w:after="100"/>
    </w:pPr>
    <w:rPr>
      <w:rFonts w:ascii="Verdana" w:hAnsi="Verdana" w:cs="Verdana"/>
      <w:color w:val="000000"/>
      <w:sz w:val="14"/>
      <w:szCs w:val="14"/>
      <w:lang w:val="en-US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</w:rPr>
  </w:style>
  <w:style w:type="paragraph" w:styleId="western" w:customStyle="1">
    <w:name w:val="western"/>
    <w:basedOn w:val="Normal"/>
    <w:pPr>
      <w:spacing w:before="100" w:after="100"/>
    </w:pPr>
    <w:rPr>
      <w:rFonts w:eastAsia="Calibri"/>
      <w:szCs w:val="24"/>
    </w:rPr>
  </w:style>
  <w:style w:type="paragraph" w:styleId="Contedodatabela" w:customStyle="1">
    <w:name w:val="Conteúdo da tabela"/>
    <w:basedOn w:val="Normal"/>
    <w:pPr>
      <w:suppressLineNumbers/>
    </w:p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character" w:styleId="apple-converted-space" w:customStyle="1">
    <w:name w:val="apple-converted-space"/>
    <w:basedOn w:val="Fontepargpadro"/>
    <w:rsid w:val="006C2F7F"/>
  </w:style>
  <w:style w:type="paragraph" w:styleId="02-texto" w:customStyle="1">
    <w:name w:val="02 - texto"/>
    <w:basedOn w:val="Normal"/>
    <w:uiPriority w:val="99"/>
    <w:rsid w:val="006C2F7F"/>
    <w:pPr>
      <w:suppressAutoHyphens w:val="0"/>
      <w:autoSpaceDE w:val="0"/>
      <w:autoSpaceDN w:val="0"/>
      <w:adjustRightInd w:val="0"/>
      <w:spacing w:after="28" w:line="300" w:lineRule="atLeast"/>
      <w:ind w:firstLine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04-citao" w:customStyle="1">
    <w:name w:val="04 - citação"/>
    <w:basedOn w:val="Normal"/>
    <w:uiPriority w:val="99"/>
    <w:rsid w:val="006C2F7F"/>
    <w:pPr>
      <w:suppressAutoHyphens w:val="0"/>
      <w:autoSpaceDE w:val="0"/>
      <w:autoSpaceDN w:val="0"/>
      <w:adjustRightInd w:val="0"/>
      <w:spacing w:before="113" w:after="113" w:line="260" w:lineRule="atLeast"/>
      <w:ind w:left="1701" w:right="567"/>
      <w:jc w:val="both"/>
      <w:textAlignment w:val="center"/>
    </w:pPr>
    <w:rPr>
      <w:rFonts w:ascii="ZapfHumnst BT" w:hAnsi="ZapfHumnst BT" w:cs="ZapfHumnst BT"/>
      <w:color w:val="000000"/>
      <w:sz w:val="22"/>
      <w:szCs w:val="22"/>
      <w:lang w:eastAsia="pt-BR"/>
    </w:rPr>
  </w:style>
  <w:style w:type="character" w:styleId="Itlico" w:customStyle="1">
    <w:name w:val="Itálico"/>
    <w:uiPriority w:val="99"/>
    <w:rsid w:val="006C2F7F"/>
    <w:rPr>
      <w:i/>
      <w:iCs/>
    </w:rPr>
  </w:style>
  <w:style w:type="paragraph" w:styleId="032-subtpico" w:customStyle="1">
    <w:name w:val="03.2 - subtópico"/>
    <w:basedOn w:val="Normal"/>
    <w:uiPriority w:val="99"/>
    <w:rsid w:val="006C2F7F"/>
    <w:pPr>
      <w:tabs>
        <w:tab w:val="right" w:leader="dot" w:pos="9638"/>
      </w:tabs>
      <w:suppressAutoHyphens w:val="0"/>
      <w:autoSpaceDE w:val="0"/>
      <w:autoSpaceDN w:val="0"/>
      <w:adjustRightInd w:val="0"/>
      <w:spacing w:before="113" w:after="57" w:line="300" w:lineRule="atLeast"/>
      <w:ind w:left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0321-textosubtp" w:customStyle="1">
    <w:name w:val="03.2.1 - texto subtp"/>
    <w:basedOn w:val="032-subtpico"/>
    <w:uiPriority w:val="99"/>
    <w:rsid w:val="006C2F7F"/>
    <w:pPr>
      <w:spacing w:before="0" w:after="28"/>
    </w:pPr>
  </w:style>
  <w:style w:type="paragraph" w:styleId="Corpo" w:customStyle="1">
    <w:name w:val="Corpo"/>
    <w:rsid w:val="005949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Arial Unicode MS" w:eastAsia="Arial Unicode MS" w:cs="Arial Unicode MS"/>
      <w:color w:val="000000"/>
      <w:sz w:val="22"/>
      <w:szCs w:val="22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2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74C67-B72B-4A04-A2FE-AA194D6FBEE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***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</dc:title>
  <dc:subject/>
  <dc:creator>Pr Geraldo</dc:creator>
  <keywords/>
  <lastModifiedBy>GRUPO GAPE/OPÇÃO</lastModifiedBy>
  <revision>14</revision>
  <lastPrinted>2016-02-11T01:18:00.0000000Z</lastPrinted>
  <dcterms:created xsi:type="dcterms:W3CDTF">2020-06-13T15:20:00.0000000Z</dcterms:created>
  <dcterms:modified xsi:type="dcterms:W3CDTF">2026-07-20T18:40:49.4876727Z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2001633770</vt:i4>
  </property>
</Properties>
</file>